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A40" w:rsidRPr="003A5A40" w:rsidRDefault="003A5A40" w:rsidP="003A5A40">
      <w:pPr>
        <w:pStyle w:val="ac"/>
        <w:rPr>
          <w:rFonts w:ascii="Arial" w:hAnsi="Arial" w:cs="Arial"/>
        </w:rPr>
      </w:pPr>
      <w:r w:rsidRPr="003A5A40">
        <w:rPr>
          <w:rFonts w:ascii="Arial" w:hAnsi="Arial" w:cs="Arial"/>
        </w:rPr>
        <w:t>各考生：</w:t>
      </w:r>
    </w:p>
    <w:p w:rsidR="003A5A40" w:rsidRPr="003A5A40" w:rsidRDefault="003A5A40" w:rsidP="003A5A40">
      <w:pPr>
        <w:pStyle w:val="ac"/>
        <w:rPr>
          <w:rFonts w:ascii="Arial" w:hAnsi="Arial" w:cs="Arial" w:hint="eastAsia"/>
        </w:rPr>
      </w:pPr>
      <w:r w:rsidRPr="003A5A40">
        <w:rPr>
          <w:rFonts w:ascii="Arial" w:hAnsi="Arial" w:cs="Arial"/>
        </w:rPr>
        <w:t xml:space="preserve">       </w:t>
      </w:r>
      <w:r w:rsidRPr="003A5A40">
        <w:rPr>
          <w:rFonts w:ascii="Arial" w:hAnsi="Arial" w:cs="Arial"/>
        </w:rPr>
        <w:t>提醒：已报名参加</w:t>
      </w:r>
      <w:r w:rsidRPr="003A5A40">
        <w:rPr>
          <w:rFonts w:ascii="Arial" w:hAnsi="Arial" w:cs="Arial"/>
        </w:rPr>
        <w:t>2018</w:t>
      </w:r>
      <w:r w:rsidRPr="003A5A40">
        <w:rPr>
          <w:rFonts w:ascii="Arial" w:hAnsi="Arial" w:cs="Arial"/>
        </w:rPr>
        <w:t>年</w:t>
      </w:r>
      <w:r w:rsidRPr="003A5A40">
        <w:rPr>
          <w:rFonts w:ascii="Arial" w:hAnsi="Arial" w:cs="Arial"/>
        </w:rPr>
        <w:t>10</w:t>
      </w:r>
      <w:r w:rsidRPr="003A5A40">
        <w:rPr>
          <w:rFonts w:ascii="Arial" w:hAnsi="Arial" w:cs="Arial"/>
        </w:rPr>
        <w:t>月考期网络助学的考生，即日起按以下学习流程进行网上学习。学习时请选择带摄像头的电脑进行，用户名为身份证号码，密码为身份证号后六位。</w:t>
      </w:r>
    </w:p>
    <w:p w:rsidR="008B6FB9" w:rsidRDefault="00086DB3" w:rsidP="003A5A40">
      <w:pPr>
        <w:ind w:firstLineChars="300" w:firstLine="1084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注册报名及学习流程演示说明</w:t>
      </w:r>
    </w:p>
    <w:p w:rsidR="008B6FB9" w:rsidRDefault="00086DB3">
      <w:pPr>
        <w:pStyle w:val="a9"/>
        <w:ind w:firstLineChars="0" w:firstLine="0"/>
        <w:rPr>
          <w:b/>
        </w:rPr>
      </w:pPr>
      <w:bookmarkStart w:id="0" w:name="_GoBack"/>
      <w:bookmarkEnd w:id="0"/>
      <w:r>
        <w:rPr>
          <w:rFonts w:hint="eastAsia"/>
          <w:b/>
        </w:rPr>
        <w:t>一</w:t>
      </w:r>
      <w:r>
        <w:rPr>
          <w:rFonts w:hint="eastAsia"/>
          <w:b/>
        </w:rPr>
        <w:t>、学习</w:t>
      </w:r>
    </w:p>
    <w:p w:rsidR="008B6FB9" w:rsidRDefault="00086DB3">
      <w:r>
        <w:rPr>
          <w:rFonts w:hint="eastAsia"/>
        </w:rPr>
        <w:t>1</w:t>
      </w:r>
      <w:r>
        <w:rPr>
          <w:rFonts w:hint="eastAsia"/>
        </w:rPr>
        <w:t>、登录网址：</w:t>
      </w:r>
      <w:hyperlink r:id="rId9" w:tgtFrame="_blank" w:history="1">
        <w:r>
          <w:rPr>
            <w:rStyle w:val="a7"/>
            <w:rFonts w:ascii="微软雅黑" w:eastAsia="微软雅黑" w:hAnsi="微软雅黑" w:hint="eastAsia"/>
            <w:color w:val="0C5E9C"/>
            <w:sz w:val="18"/>
            <w:szCs w:val="18"/>
            <w:u w:val="none"/>
            <w:shd w:val="clear" w:color="auto" w:fill="FFFFFF"/>
          </w:rPr>
          <w:t>http://zikao.qxin100.com/Login</w:t>
        </w:r>
      </w:hyperlink>
      <w:r>
        <w:rPr>
          <w:rFonts w:hint="eastAsia"/>
        </w:rPr>
        <w:t>，进入</w:t>
      </w:r>
      <w:r>
        <w:rPr>
          <w:rFonts w:hint="eastAsia"/>
        </w:rPr>
        <w:t>登录</w:t>
      </w:r>
      <w:r>
        <w:rPr>
          <w:rFonts w:hint="eastAsia"/>
        </w:rPr>
        <w:t>页面</w:t>
      </w:r>
    </w:p>
    <w:p w:rsidR="008B6FB9" w:rsidRDefault="00086DB3">
      <w:pPr>
        <w:ind w:firstLineChars="200" w:firstLine="420"/>
      </w:pPr>
      <w:r>
        <w:rPr>
          <w:rFonts w:hint="eastAsia"/>
        </w:rPr>
        <w:t>进入课程</w:t>
      </w:r>
    </w:p>
    <w:p w:rsidR="008B6FB9" w:rsidRDefault="00086DB3">
      <w:r>
        <w:rPr>
          <w:noProof/>
        </w:rPr>
        <w:drawing>
          <wp:inline distT="0" distB="0" distL="0" distR="0">
            <wp:extent cx="5274310" cy="35248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r>
        <w:rPr>
          <w:rFonts w:hint="eastAsia"/>
          <w:noProof/>
        </w:rPr>
        <w:drawing>
          <wp:inline distT="0" distB="0" distL="0" distR="0">
            <wp:extent cx="5274310" cy="286512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r>
        <w:rPr>
          <w:noProof/>
        </w:rPr>
        <w:lastRenderedPageBreak/>
        <w:drawing>
          <wp:inline distT="0" distB="0" distL="0" distR="0">
            <wp:extent cx="5274310" cy="369951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视频学习：视频学习累计时长需要达到规定时长。</w:t>
      </w:r>
    </w:p>
    <w:p w:rsidR="008B6FB9" w:rsidRDefault="00086DB3">
      <w:r>
        <w:rPr>
          <w:noProof/>
        </w:rPr>
        <w:drawing>
          <wp:inline distT="0" distB="0" distL="0" distR="0">
            <wp:extent cx="5274310" cy="3392170"/>
            <wp:effectExtent l="19050" t="0" r="254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r>
        <w:rPr>
          <w:rFonts w:hint="eastAsia"/>
        </w:rPr>
        <w:t>3</w:t>
      </w:r>
      <w:r>
        <w:rPr>
          <w:rFonts w:hint="eastAsia"/>
        </w:rPr>
        <w:t>、知识点测评：可以反复学习，提交后会显示对错</w:t>
      </w:r>
      <w:r>
        <w:t>，</w:t>
      </w:r>
      <w:r>
        <w:rPr>
          <w:rFonts w:hint="eastAsia"/>
        </w:rPr>
        <w:t>如果做错选择重新答题或者再看一遍。</w:t>
      </w:r>
    </w:p>
    <w:p w:rsidR="008B6FB9" w:rsidRDefault="00086DB3">
      <w:r>
        <w:rPr>
          <w:noProof/>
        </w:rPr>
        <w:lastRenderedPageBreak/>
        <w:drawing>
          <wp:inline distT="0" distB="0" distL="0" distR="0">
            <wp:extent cx="5274310" cy="335470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r>
        <w:rPr>
          <w:noProof/>
        </w:rPr>
        <w:drawing>
          <wp:inline distT="0" distB="0" distL="0" distR="0">
            <wp:extent cx="5274310" cy="3344545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8B6FB9"/>
    <w:p w:rsidR="008B6FB9" w:rsidRDefault="00086DB3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阶段测评：</w:t>
      </w:r>
      <w:r>
        <w:t>阶段测评</w:t>
      </w:r>
      <w:r>
        <w:rPr>
          <w:rFonts w:hint="eastAsia"/>
        </w:rPr>
        <w:t>共</w:t>
      </w:r>
      <w:r>
        <w:t>四套题，每套</w:t>
      </w:r>
      <w:proofErr w:type="gramStart"/>
      <w:r>
        <w:t>题可以</w:t>
      </w:r>
      <w:proofErr w:type="gramEnd"/>
      <w:r>
        <w:t>做两次，</w:t>
      </w:r>
      <w:proofErr w:type="gramStart"/>
      <w:r>
        <w:t>取最高</w:t>
      </w:r>
      <w:proofErr w:type="gramEnd"/>
      <w:r>
        <w:t>分，</w:t>
      </w:r>
      <w:r>
        <w:rPr>
          <w:rFonts w:hint="eastAsia"/>
        </w:rPr>
        <w:t>阶段测评</w:t>
      </w:r>
      <w:r>
        <w:t>最终成绩为四套题的平均分</w:t>
      </w:r>
      <w:r>
        <w:rPr>
          <w:rFonts w:hint="eastAsia"/>
        </w:rPr>
        <w:t>。</w:t>
      </w:r>
    </w:p>
    <w:p w:rsidR="008B6FB9" w:rsidRDefault="00086DB3">
      <w:pPr>
        <w:rPr>
          <w:b/>
        </w:rPr>
      </w:pPr>
      <w:r>
        <w:rPr>
          <w:rFonts w:hint="eastAsia"/>
          <w:b/>
        </w:rPr>
        <w:t>注：做阶段测评中途如要退出，点击“保存进度，下次继续”，再次进入时可以继续作答；切记</w:t>
      </w:r>
      <w:proofErr w:type="gramStart"/>
      <w:r>
        <w:rPr>
          <w:rFonts w:hint="eastAsia"/>
          <w:b/>
        </w:rPr>
        <w:t>不</w:t>
      </w:r>
      <w:proofErr w:type="gramEnd"/>
      <w:r>
        <w:rPr>
          <w:rFonts w:hint="eastAsia"/>
          <w:b/>
        </w:rPr>
        <w:t>要点“交卷”，以免浪费答题机会。当确定阶段测评全部完成时，即可点“交卷”。</w:t>
      </w:r>
    </w:p>
    <w:p w:rsidR="008B6FB9" w:rsidRDefault="00086DB3">
      <w:r>
        <w:t xml:space="preserve"> </w:t>
      </w:r>
      <w:r>
        <w:rPr>
          <w:noProof/>
        </w:rPr>
        <w:drawing>
          <wp:inline distT="0" distB="0" distL="0" distR="0">
            <wp:extent cx="5274310" cy="3451225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8B6FB9"/>
    <w:p w:rsidR="008B6FB9" w:rsidRDefault="00086DB3">
      <w:r>
        <w:rPr>
          <w:noProof/>
        </w:rPr>
        <w:drawing>
          <wp:inline distT="0" distB="0" distL="0" distR="0">
            <wp:extent cx="5274310" cy="3730625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pPr>
        <w:pStyle w:val="a9"/>
        <w:widowControl/>
        <w:adjustRightInd w:val="0"/>
        <w:snapToGrid w:val="0"/>
        <w:spacing w:after="200" w:line="300" w:lineRule="auto"/>
        <w:ind w:left="360" w:firstLineChars="0" w:firstLine="0"/>
        <w:jc w:val="left"/>
      </w:pPr>
      <w:r>
        <w:rPr>
          <w:rFonts w:hint="eastAsia"/>
        </w:rPr>
        <w:lastRenderedPageBreak/>
        <w:t>5</w:t>
      </w:r>
      <w:r>
        <w:rPr>
          <w:rFonts w:hint="eastAsia"/>
        </w:rPr>
        <w:t>、综合测评：</w:t>
      </w:r>
      <w:r>
        <w:t>综合测评</w:t>
      </w:r>
      <w:r>
        <w:rPr>
          <w:rFonts w:hint="eastAsia"/>
        </w:rPr>
        <w:t>在</w:t>
      </w:r>
      <w:r>
        <w:rPr>
          <w:rFonts w:hint="eastAsia"/>
        </w:rPr>
        <w:t>120</w:t>
      </w:r>
      <w:r>
        <w:rPr>
          <w:rFonts w:hint="eastAsia"/>
        </w:rPr>
        <w:t>分钟</w:t>
      </w:r>
      <w:r>
        <w:t>内</w:t>
      </w:r>
      <w:r>
        <w:rPr>
          <w:rFonts w:hint="eastAsia"/>
        </w:rPr>
        <w:t>可以</w:t>
      </w:r>
      <w:r>
        <w:t>做两次</w:t>
      </w:r>
      <w:r>
        <w:rPr>
          <w:rFonts w:hint="eastAsia"/>
        </w:rPr>
        <w:t>，</w:t>
      </w:r>
      <w:proofErr w:type="gramStart"/>
      <w:r>
        <w:t>取最高</w:t>
      </w:r>
      <w:proofErr w:type="gramEnd"/>
      <w:r>
        <w:t>成绩计入总分</w:t>
      </w:r>
      <w:r>
        <w:rPr>
          <w:rFonts w:hint="eastAsia"/>
        </w:rPr>
        <w:t>。阶段测评的题目完全根据讲义内容和知识点测评设置，综合测评试卷内容由知识点测评和阶段测评内容随机抽</w:t>
      </w:r>
      <w:proofErr w:type="gramStart"/>
      <w:r>
        <w:rPr>
          <w:rFonts w:hint="eastAsia"/>
        </w:rPr>
        <w:t>题组卷</w:t>
      </w:r>
      <w:proofErr w:type="gramEnd"/>
      <w:r>
        <w:rPr>
          <w:rFonts w:hint="eastAsia"/>
        </w:rPr>
        <w:t>，因此，认真学习知识点测评及阶段测评题目即可得到高分。</w:t>
      </w:r>
    </w:p>
    <w:p w:rsidR="008B6FB9" w:rsidRDefault="00086DB3">
      <w:r>
        <w:rPr>
          <w:noProof/>
        </w:rPr>
        <w:drawing>
          <wp:inline distT="0" distB="0" distL="0" distR="0">
            <wp:extent cx="5274310" cy="3372485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086DB3">
      <w:proofErr w:type="gramStart"/>
      <w:r>
        <w:rPr>
          <w:rFonts w:hint="eastAsia"/>
        </w:rPr>
        <w:t>综测开放</w:t>
      </w:r>
      <w:proofErr w:type="gramEnd"/>
      <w:r>
        <w:rPr>
          <w:rFonts w:hint="eastAsia"/>
        </w:rPr>
        <w:t>后点击考试，可以看到如下页面，按要求完成作答即可。</w:t>
      </w:r>
    </w:p>
    <w:p w:rsidR="008B6FB9" w:rsidRDefault="00086DB3">
      <w:r>
        <w:rPr>
          <w:noProof/>
        </w:rPr>
        <w:drawing>
          <wp:inline distT="0" distB="0" distL="0" distR="0">
            <wp:extent cx="5274310" cy="3195320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B9" w:rsidRDefault="008B6FB9"/>
    <w:p w:rsidR="008B6FB9" w:rsidRDefault="00086DB3">
      <w:r>
        <w:rPr>
          <w:noProof/>
        </w:rPr>
        <w:lastRenderedPageBreak/>
        <w:drawing>
          <wp:inline distT="0" distB="0" distL="0" distR="0">
            <wp:extent cx="5274310" cy="3727450"/>
            <wp:effectExtent l="19050" t="0" r="254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FB9" w:rsidSect="008B6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DB3" w:rsidRDefault="00086DB3" w:rsidP="003A5A40">
      <w:r>
        <w:separator/>
      </w:r>
    </w:p>
  </w:endnote>
  <w:endnote w:type="continuationSeparator" w:id="0">
    <w:p w:rsidR="00086DB3" w:rsidRDefault="00086DB3" w:rsidP="003A5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DB3" w:rsidRDefault="00086DB3" w:rsidP="003A5A40">
      <w:r>
        <w:separator/>
      </w:r>
    </w:p>
  </w:footnote>
  <w:footnote w:type="continuationSeparator" w:id="0">
    <w:p w:rsidR="00086DB3" w:rsidRDefault="00086DB3" w:rsidP="003A5A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86FC8"/>
    <w:multiLevelType w:val="multilevel"/>
    <w:tmpl w:val="36186FC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C145C6"/>
    <w:multiLevelType w:val="multilevel"/>
    <w:tmpl w:val="41C145C6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1D65"/>
    <w:rsid w:val="00023EDF"/>
    <w:rsid w:val="00064FC5"/>
    <w:rsid w:val="00086DB3"/>
    <w:rsid w:val="000A4C45"/>
    <w:rsid w:val="000F10C7"/>
    <w:rsid w:val="001B4FF3"/>
    <w:rsid w:val="001C6A5C"/>
    <w:rsid w:val="001E0F22"/>
    <w:rsid w:val="001E138C"/>
    <w:rsid w:val="001E666C"/>
    <w:rsid w:val="00216448"/>
    <w:rsid w:val="00246FF2"/>
    <w:rsid w:val="002C4BD2"/>
    <w:rsid w:val="002E6B69"/>
    <w:rsid w:val="003630E8"/>
    <w:rsid w:val="003A5A40"/>
    <w:rsid w:val="003B582C"/>
    <w:rsid w:val="004E3074"/>
    <w:rsid w:val="00530D73"/>
    <w:rsid w:val="0054344E"/>
    <w:rsid w:val="00552A8B"/>
    <w:rsid w:val="005A708A"/>
    <w:rsid w:val="006B5678"/>
    <w:rsid w:val="006E7FD4"/>
    <w:rsid w:val="008025D0"/>
    <w:rsid w:val="00864082"/>
    <w:rsid w:val="008B6FB9"/>
    <w:rsid w:val="008C218E"/>
    <w:rsid w:val="008E0225"/>
    <w:rsid w:val="00934F1A"/>
    <w:rsid w:val="009725A2"/>
    <w:rsid w:val="009B3922"/>
    <w:rsid w:val="009B7225"/>
    <w:rsid w:val="009E01B9"/>
    <w:rsid w:val="009E1F5F"/>
    <w:rsid w:val="00AB37FD"/>
    <w:rsid w:val="00B002C0"/>
    <w:rsid w:val="00B16C04"/>
    <w:rsid w:val="00B31D65"/>
    <w:rsid w:val="00C101FF"/>
    <w:rsid w:val="00C42F39"/>
    <w:rsid w:val="00C66327"/>
    <w:rsid w:val="00CB24AE"/>
    <w:rsid w:val="00CF7A81"/>
    <w:rsid w:val="00DA118A"/>
    <w:rsid w:val="00DD1E4A"/>
    <w:rsid w:val="00DD5367"/>
    <w:rsid w:val="00DE03C4"/>
    <w:rsid w:val="00DF386C"/>
    <w:rsid w:val="00E264DF"/>
    <w:rsid w:val="00EC4ACF"/>
    <w:rsid w:val="00EC6047"/>
    <w:rsid w:val="00F42BF2"/>
    <w:rsid w:val="00F83E56"/>
    <w:rsid w:val="00FB370E"/>
    <w:rsid w:val="00FB7134"/>
    <w:rsid w:val="00FF5C76"/>
    <w:rsid w:val="09776F80"/>
    <w:rsid w:val="3FA60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B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unhideWhenUsed/>
    <w:rsid w:val="008B6FB9"/>
    <w:rPr>
      <w:b/>
      <w:bCs/>
    </w:rPr>
  </w:style>
  <w:style w:type="paragraph" w:styleId="a4">
    <w:name w:val="annotation text"/>
    <w:basedOn w:val="a"/>
    <w:link w:val="Char0"/>
    <w:uiPriority w:val="99"/>
    <w:semiHidden/>
    <w:unhideWhenUsed/>
    <w:rsid w:val="008B6FB9"/>
    <w:pPr>
      <w:jc w:val="left"/>
    </w:pPr>
  </w:style>
  <w:style w:type="paragraph" w:styleId="a5">
    <w:name w:val="Balloon Text"/>
    <w:basedOn w:val="a"/>
    <w:link w:val="Char1"/>
    <w:uiPriority w:val="99"/>
    <w:semiHidden/>
    <w:unhideWhenUsed/>
    <w:rsid w:val="008B6FB9"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8B6FB9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8B6FB9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8B6FB9"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rsid w:val="008B6FB9"/>
    <w:rPr>
      <w:sz w:val="18"/>
      <w:szCs w:val="18"/>
    </w:rPr>
  </w:style>
  <w:style w:type="paragraph" w:styleId="a9">
    <w:name w:val="List Paragraph"/>
    <w:basedOn w:val="a"/>
    <w:uiPriority w:val="34"/>
    <w:qFormat/>
    <w:rsid w:val="008B6FB9"/>
    <w:pPr>
      <w:ind w:firstLineChars="200" w:firstLine="420"/>
    </w:pPr>
  </w:style>
  <w:style w:type="character" w:customStyle="1" w:styleId="Char0">
    <w:name w:val="批注文字 Char"/>
    <w:basedOn w:val="a0"/>
    <w:link w:val="a4"/>
    <w:uiPriority w:val="99"/>
    <w:semiHidden/>
    <w:rsid w:val="008B6FB9"/>
  </w:style>
  <w:style w:type="character" w:customStyle="1" w:styleId="Char">
    <w:name w:val="批注主题 Char"/>
    <w:basedOn w:val="Char0"/>
    <w:link w:val="a3"/>
    <w:uiPriority w:val="99"/>
    <w:semiHidden/>
    <w:rsid w:val="008B6FB9"/>
    <w:rPr>
      <w:b/>
      <w:bCs/>
    </w:rPr>
  </w:style>
  <w:style w:type="paragraph" w:styleId="aa">
    <w:name w:val="header"/>
    <w:basedOn w:val="a"/>
    <w:link w:val="Char2"/>
    <w:uiPriority w:val="99"/>
    <w:semiHidden/>
    <w:unhideWhenUsed/>
    <w:rsid w:val="003A5A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semiHidden/>
    <w:rsid w:val="003A5A40"/>
    <w:rPr>
      <w:kern w:val="2"/>
      <w:sz w:val="18"/>
      <w:szCs w:val="18"/>
    </w:rPr>
  </w:style>
  <w:style w:type="paragraph" w:styleId="ab">
    <w:name w:val="footer"/>
    <w:basedOn w:val="a"/>
    <w:link w:val="Char3"/>
    <w:uiPriority w:val="99"/>
    <w:semiHidden/>
    <w:unhideWhenUsed/>
    <w:rsid w:val="003A5A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semiHidden/>
    <w:rsid w:val="003A5A40"/>
    <w:rPr>
      <w:kern w:val="2"/>
      <w:sz w:val="18"/>
      <w:szCs w:val="18"/>
    </w:rPr>
  </w:style>
  <w:style w:type="paragraph" w:styleId="ac">
    <w:name w:val="Normal (Web)"/>
    <w:basedOn w:val="a"/>
    <w:uiPriority w:val="99"/>
    <w:unhideWhenUsed/>
    <w:rsid w:val="003A5A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5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zikao.qxin100.com/Logi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8F0397-07EC-45B3-8DFB-528DF1DA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</Words>
  <Characters>503</Characters>
  <Application>Microsoft Office Word</Application>
  <DocSecurity>0</DocSecurity>
  <Lines>4</Lines>
  <Paragraphs>1</Paragraphs>
  <ScaleCrop>false</ScaleCrop>
  <Company>微软中国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34</cp:revision>
  <dcterms:created xsi:type="dcterms:W3CDTF">2017-04-10T06:45:00Z</dcterms:created>
  <dcterms:modified xsi:type="dcterms:W3CDTF">2018-09-25T02:23:00Z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