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B4745" w14:textId="77777777" w:rsidR="00D54CB2" w:rsidRPr="00D54CB2" w:rsidRDefault="00260210" w:rsidP="00D54CB2">
      <w:pPr>
        <w:jc w:val="center"/>
        <w:rPr>
          <w:rFonts w:ascii="黑体" w:eastAsia="黑体" w:hAnsi="黑体"/>
          <w:b/>
          <w:bCs/>
          <w:sz w:val="36"/>
          <w:szCs w:val="36"/>
        </w:rPr>
      </w:pPr>
      <w:r w:rsidRPr="00D54CB2">
        <w:rPr>
          <w:rFonts w:ascii="黑体" w:eastAsia="黑体" w:hAnsi="黑体"/>
          <w:b/>
          <w:bCs/>
          <w:sz w:val="36"/>
          <w:szCs w:val="36"/>
        </w:rPr>
        <w:t>湖北开放大学关于加强和改进思想政治理论课</w:t>
      </w:r>
    </w:p>
    <w:p w14:paraId="787FF29B" w14:textId="0280DE42" w:rsidR="00260210" w:rsidRPr="00D54CB2" w:rsidRDefault="00260210" w:rsidP="00D54CB2">
      <w:pPr>
        <w:jc w:val="center"/>
        <w:rPr>
          <w:rFonts w:ascii="黑体" w:eastAsia="黑体" w:hAnsi="黑体" w:hint="eastAsia"/>
          <w:b/>
          <w:bCs/>
          <w:sz w:val="36"/>
          <w:szCs w:val="36"/>
        </w:rPr>
      </w:pPr>
      <w:r w:rsidRPr="00D54CB2">
        <w:rPr>
          <w:rFonts w:ascii="黑体" w:eastAsia="黑体" w:hAnsi="黑体"/>
          <w:b/>
          <w:bCs/>
          <w:sz w:val="36"/>
          <w:szCs w:val="36"/>
        </w:rPr>
        <w:t>教学工作的意见</w:t>
      </w:r>
    </w:p>
    <w:p w14:paraId="5F8B2688" w14:textId="0BF8DE08" w:rsidR="00260210" w:rsidRPr="00D54CB2" w:rsidRDefault="00260210" w:rsidP="00260210">
      <w:pPr>
        <w:rPr>
          <w:rFonts w:ascii="仿宋" w:eastAsia="仿宋" w:hAnsi="仿宋"/>
          <w:sz w:val="32"/>
          <w:szCs w:val="32"/>
        </w:rPr>
      </w:pPr>
      <w:r w:rsidRPr="00260210">
        <w:rPr>
          <w:rFonts w:ascii="Calibri" w:eastAsia="仿宋" w:hAnsi="Calibri" w:cs="Calibri"/>
          <w:sz w:val="28"/>
          <w:szCs w:val="28"/>
        </w:rPr>
        <w:t> </w:t>
      </w:r>
      <w:r>
        <w:rPr>
          <w:rFonts w:ascii="Calibri" w:eastAsia="仿宋" w:hAnsi="Calibri" w:cs="Calibri" w:hint="eastAsia"/>
          <w:sz w:val="28"/>
          <w:szCs w:val="28"/>
        </w:rPr>
        <w:t xml:space="preserve">                  </w:t>
      </w:r>
      <w:r w:rsidRPr="00D54CB2">
        <w:rPr>
          <w:rFonts w:ascii="仿宋" w:eastAsia="仿宋" w:hAnsi="仿宋" w:hint="eastAsia"/>
          <w:sz w:val="32"/>
          <w:szCs w:val="32"/>
        </w:rPr>
        <w:t>鄂开大党委发〔2021〕66号</w:t>
      </w:r>
    </w:p>
    <w:p w14:paraId="785223EB" w14:textId="77777777" w:rsidR="00260210" w:rsidRPr="00D54CB2" w:rsidRDefault="00260210" w:rsidP="00260210">
      <w:pPr>
        <w:rPr>
          <w:rFonts w:ascii="仿宋" w:eastAsia="仿宋" w:hAnsi="仿宋"/>
          <w:sz w:val="32"/>
          <w:szCs w:val="32"/>
        </w:rPr>
      </w:pPr>
      <w:r w:rsidRPr="00D54CB2">
        <w:rPr>
          <w:rFonts w:ascii="仿宋" w:eastAsia="仿宋" w:hAnsi="仿宋" w:hint="eastAsia"/>
          <w:sz w:val="32"/>
          <w:szCs w:val="32"/>
        </w:rPr>
        <w:t>各市（州）、省直管市电大，直属分校(学院)，各教学点：</w:t>
      </w:r>
    </w:p>
    <w:p w14:paraId="0238D986" w14:textId="39228658" w:rsidR="00260210" w:rsidRPr="00D54CB2" w:rsidRDefault="00260210" w:rsidP="00260210">
      <w:pPr>
        <w:rPr>
          <w:rFonts w:ascii="仿宋" w:eastAsia="仿宋" w:hAnsi="仿宋"/>
          <w:sz w:val="32"/>
          <w:szCs w:val="32"/>
        </w:rPr>
      </w:pPr>
      <w:r w:rsidRPr="00D54CB2">
        <w:rPr>
          <w:rFonts w:ascii="仿宋" w:eastAsia="仿宋" w:hAnsi="仿宋" w:hint="eastAsia"/>
          <w:sz w:val="32"/>
          <w:szCs w:val="32"/>
        </w:rPr>
        <w:t xml:space="preserve">    为深入贯彻落</w:t>
      </w:r>
      <w:proofErr w:type="gramStart"/>
      <w:r w:rsidRPr="00D54CB2">
        <w:rPr>
          <w:rFonts w:ascii="仿宋" w:eastAsia="仿宋" w:hAnsi="仿宋" w:hint="eastAsia"/>
          <w:sz w:val="32"/>
          <w:szCs w:val="32"/>
        </w:rPr>
        <w:t>实习近</w:t>
      </w:r>
      <w:proofErr w:type="gramEnd"/>
      <w:r w:rsidRPr="00D54CB2">
        <w:rPr>
          <w:rFonts w:ascii="仿宋" w:eastAsia="仿宋" w:hAnsi="仿宋" w:hint="eastAsia"/>
          <w:sz w:val="32"/>
          <w:szCs w:val="32"/>
        </w:rPr>
        <w:t>平新时代中国特色社会主义思想和党的十九大、十九届二中、三中、四中、五中全会精神，巩固马克思主义在学校意识形态领域的指导地位，立足新时代中国特色社会主义鲜活实践，找准切入点、聚焦点、结合点，大力推进思想政治理论</w:t>
      </w:r>
      <w:proofErr w:type="gramStart"/>
      <w:r w:rsidRPr="00D54CB2">
        <w:rPr>
          <w:rFonts w:ascii="仿宋" w:eastAsia="仿宋" w:hAnsi="仿宋" w:hint="eastAsia"/>
          <w:sz w:val="32"/>
          <w:szCs w:val="32"/>
        </w:rPr>
        <w:t>课改革</w:t>
      </w:r>
      <w:proofErr w:type="gramEnd"/>
      <w:r w:rsidRPr="00D54CB2">
        <w:rPr>
          <w:rFonts w:ascii="仿宋" w:eastAsia="仿宋" w:hAnsi="仿宋" w:hint="eastAsia"/>
          <w:sz w:val="32"/>
          <w:szCs w:val="32"/>
        </w:rPr>
        <w:t>创新，充分发挥</w:t>
      </w:r>
      <w:proofErr w:type="gramStart"/>
      <w:r w:rsidRPr="00D54CB2">
        <w:rPr>
          <w:rFonts w:ascii="仿宋" w:eastAsia="仿宋" w:hAnsi="仿宋" w:hint="eastAsia"/>
          <w:sz w:val="32"/>
          <w:szCs w:val="32"/>
        </w:rPr>
        <w:t>思政课主</w:t>
      </w:r>
      <w:proofErr w:type="gramEnd"/>
      <w:r w:rsidRPr="00D54CB2">
        <w:rPr>
          <w:rFonts w:ascii="仿宋" w:eastAsia="仿宋" w:hAnsi="仿宋" w:hint="eastAsia"/>
          <w:sz w:val="32"/>
          <w:szCs w:val="32"/>
        </w:rPr>
        <w:t>渠道和主阵地作用，特制定本实施意见。</w:t>
      </w:r>
    </w:p>
    <w:p w14:paraId="59FD9390" w14:textId="24D270AF" w:rsidR="00260210" w:rsidRPr="00D54CB2" w:rsidRDefault="00260210" w:rsidP="00260210">
      <w:pPr>
        <w:rPr>
          <w:rFonts w:ascii="仿宋" w:eastAsia="仿宋" w:hAnsi="仿宋"/>
          <w:sz w:val="32"/>
          <w:szCs w:val="32"/>
        </w:rPr>
      </w:pPr>
      <w:r w:rsidRPr="00D54CB2">
        <w:rPr>
          <w:rFonts w:ascii="仿宋" w:eastAsia="仿宋" w:hAnsi="仿宋" w:hint="eastAsia"/>
          <w:b/>
          <w:bCs/>
          <w:sz w:val="32"/>
          <w:szCs w:val="32"/>
        </w:rPr>
        <w:t xml:space="preserve">    一、指导思想</w:t>
      </w:r>
    </w:p>
    <w:p w14:paraId="7012E9C2" w14:textId="45994105" w:rsidR="00260210" w:rsidRPr="00D54CB2" w:rsidRDefault="00260210" w:rsidP="00260210">
      <w:pPr>
        <w:rPr>
          <w:rFonts w:ascii="仿宋" w:eastAsia="仿宋" w:hAnsi="仿宋"/>
          <w:sz w:val="32"/>
          <w:szCs w:val="32"/>
        </w:rPr>
      </w:pPr>
      <w:r w:rsidRPr="00D54CB2">
        <w:rPr>
          <w:rFonts w:ascii="仿宋" w:eastAsia="仿宋" w:hAnsi="仿宋" w:hint="eastAsia"/>
          <w:sz w:val="32"/>
          <w:szCs w:val="32"/>
        </w:rPr>
        <w:t xml:space="preserve">    全面贯彻党的教育方针，坚持马克思主义指导地位，坚持社会主义办学方向，落实立德树人根本任务。把</w:t>
      </w:r>
      <w:proofErr w:type="gramStart"/>
      <w:r w:rsidRPr="00D54CB2">
        <w:rPr>
          <w:rFonts w:ascii="仿宋" w:eastAsia="仿宋" w:hAnsi="仿宋" w:hint="eastAsia"/>
          <w:sz w:val="32"/>
          <w:szCs w:val="32"/>
        </w:rPr>
        <w:t>思政课</w:t>
      </w:r>
      <w:proofErr w:type="gramEnd"/>
      <w:r w:rsidRPr="00D54CB2">
        <w:rPr>
          <w:rFonts w:ascii="仿宋" w:eastAsia="仿宋" w:hAnsi="仿宋" w:hint="eastAsia"/>
          <w:sz w:val="32"/>
          <w:szCs w:val="32"/>
        </w:rPr>
        <w:t>教学工作摆在更加突出的位置，更加重视加强和改进教学管理，更加重视提升教学质量，不断提升</w:t>
      </w:r>
      <w:proofErr w:type="gramStart"/>
      <w:r w:rsidRPr="00D54CB2">
        <w:rPr>
          <w:rFonts w:ascii="仿宋" w:eastAsia="仿宋" w:hAnsi="仿宋" w:hint="eastAsia"/>
          <w:sz w:val="32"/>
          <w:szCs w:val="32"/>
        </w:rPr>
        <w:t>思政课</w:t>
      </w:r>
      <w:proofErr w:type="gramEnd"/>
      <w:r w:rsidRPr="00D54CB2">
        <w:rPr>
          <w:rFonts w:ascii="仿宋" w:eastAsia="仿宋" w:hAnsi="仿宋" w:hint="eastAsia"/>
          <w:sz w:val="32"/>
          <w:szCs w:val="32"/>
        </w:rPr>
        <w:t>的亲和力和针对性，全面推动习近平新时代中国特色社会主义思想进教材进课堂进学生头脑，牢固树立“四个意识”，坚定“四个自信”，努力培养担当民族复兴大任的时代新人，培养德智体美劳全面发展的社会主义建设者和接班人。</w:t>
      </w:r>
    </w:p>
    <w:p w14:paraId="209E9E48" w14:textId="714D99DB" w:rsidR="00260210" w:rsidRPr="00D54CB2" w:rsidRDefault="00260210" w:rsidP="00260210">
      <w:pPr>
        <w:rPr>
          <w:rFonts w:ascii="仿宋" w:eastAsia="仿宋" w:hAnsi="仿宋"/>
          <w:sz w:val="32"/>
          <w:szCs w:val="32"/>
        </w:rPr>
      </w:pPr>
      <w:r w:rsidRPr="00D54CB2">
        <w:rPr>
          <w:rFonts w:ascii="仿宋" w:eastAsia="仿宋" w:hAnsi="仿宋" w:hint="eastAsia"/>
          <w:b/>
          <w:bCs/>
          <w:sz w:val="32"/>
          <w:szCs w:val="32"/>
        </w:rPr>
        <w:t xml:space="preserve">    二、基本原则</w:t>
      </w:r>
    </w:p>
    <w:p w14:paraId="002AEBBA" w14:textId="5FE42628" w:rsidR="00260210" w:rsidRPr="00D54CB2" w:rsidRDefault="00260210" w:rsidP="00260210">
      <w:pPr>
        <w:rPr>
          <w:rFonts w:ascii="仿宋" w:eastAsia="仿宋" w:hAnsi="仿宋"/>
          <w:sz w:val="32"/>
          <w:szCs w:val="32"/>
        </w:rPr>
      </w:pPr>
      <w:r w:rsidRPr="00D54CB2">
        <w:rPr>
          <w:rFonts w:ascii="仿宋" w:eastAsia="仿宋" w:hAnsi="仿宋" w:hint="eastAsia"/>
          <w:sz w:val="32"/>
          <w:szCs w:val="32"/>
        </w:rPr>
        <w:t xml:space="preserve">    坚持党对</w:t>
      </w:r>
      <w:proofErr w:type="gramStart"/>
      <w:r w:rsidRPr="00D54CB2">
        <w:rPr>
          <w:rFonts w:ascii="仿宋" w:eastAsia="仿宋" w:hAnsi="仿宋" w:hint="eastAsia"/>
          <w:sz w:val="32"/>
          <w:szCs w:val="32"/>
        </w:rPr>
        <w:t>思政课</w:t>
      </w:r>
      <w:proofErr w:type="gramEnd"/>
      <w:r w:rsidRPr="00D54CB2">
        <w:rPr>
          <w:rFonts w:ascii="仿宋" w:eastAsia="仿宋" w:hAnsi="仿宋" w:hint="eastAsia"/>
          <w:sz w:val="32"/>
          <w:szCs w:val="32"/>
        </w:rPr>
        <w:t>建设的全面领导，强化主体责任，全面</w:t>
      </w:r>
      <w:proofErr w:type="gramStart"/>
      <w:r w:rsidRPr="00D54CB2">
        <w:rPr>
          <w:rFonts w:ascii="仿宋" w:eastAsia="仿宋" w:hAnsi="仿宋" w:hint="eastAsia"/>
          <w:sz w:val="32"/>
          <w:szCs w:val="32"/>
        </w:rPr>
        <w:t>推进思政课程</w:t>
      </w:r>
      <w:proofErr w:type="gramEnd"/>
      <w:r w:rsidRPr="00D54CB2">
        <w:rPr>
          <w:rFonts w:ascii="仿宋" w:eastAsia="仿宋" w:hAnsi="仿宋" w:hint="eastAsia"/>
          <w:sz w:val="32"/>
          <w:szCs w:val="32"/>
        </w:rPr>
        <w:t>建设。贯彻落实教育部《新时代高校思想政治</w:t>
      </w:r>
      <w:r w:rsidRPr="00D54CB2">
        <w:rPr>
          <w:rFonts w:ascii="仿宋" w:eastAsia="仿宋" w:hAnsi="仿宋" w:hint="eastAsia"/>
          <w:sz w:val="32"/>
          <w:szCs w:val="32"/>
        </w:rPr>
        <w:lastRenderedPageBreak/>
        <w:t>理论课教学工作基本要求》（教社科〔2018〕2号）、国家开放大学《关于国家开放大学全面开设思想政治理论课程及教学工作安排的通知》（</w:t>
      </w:r>
      <w:proofErr w:type="gramStart"/>
      <w:r w:rsidRPr="00D54CB2">
        <w:rPr>
          <w:rFonts w:ascii="仿宋" w:eastAsia="仿宋" w:hAnsi="仿宋" w:hint="eastAsia"/>
          <w:sz w:val="32"/>
          <w:szCs w:val="32"/>
        </w:rPr>
        <w:t>国开教〔2018〕</w:t>
      </w:r>
      <w:proofErr w:type="gramEnd"/>
      <w:r w:rsidRPr="00D54CB2">
        <w:rPr>
          <w:rFonts w:ascii="仿宋" w:eastAsia="仿宋" w:hAnsi="仿宋" w:hint="eastAsia"/>
          <w:sz w:val="32"/>
          <w:szCs w:val="32"/>
        </w:rPr>
        <w:t>20号）、《关于在专业人才培养方案中落实立德树人及相关内容的通知》（</w:t>
      </w:r>
      <w:proofErr w:type="gramStart"/>
      <w:r w:rsidRPr="00D54CB2">
        <w:rPr>
          <w:rFonts w:ascii="仿宋" w:eastAsia="仿宋" w:hAnsi="仿宋" w:hint="eastAsia"/>
          <w:sz w:val="32"/>
          <w:szCs w:val="32"/>
        </w:rPr>
        <w:t>国开教〔2019〕</w:t>
      </w:r>
      <w:proofErr w:type="gramEnd"/>
      <w:r w:rsidRPr="00D54CB2">
        <w:rPr>
          <w:rFonts w:ascii="仿宋" w:eastAsia="仿宋" w:hAnsi="仿宋" w:hint="eastAsia"/>
          <w:sz w:val="32"/>
          <w:szCs w:val="32"/>
        </w:rPr>
        <w:t>9号）等要求，坚持</w:t>
      </w:r>
      <w:proofErr w:type="gramStart"/>
      <w:r w:rsidRPr="00D54CB2">
        <w:rPr>
          <w:rFonts w:ascii="仿宋" w:eastAsia="仿宋" w:hAnsi="仿宋" w:hint="eastAsia"/>
          <w:sz w:val="32"/>
          <w:szCs w:val="32"/>
        </w:rPr>
        <w:t>思政课</w:t>
      </w:r>
      <w:proofErr w:type="gramEnd"/>
      <w:r w:rsidRPr="00D54CB2">
        <w:rPr>
          <w:rFonts w:ascii="仿宋" w:eastAsia="仿宋" w:hAnsi="仿宋" w:hint="eastAsia"/>
          <w:sz w:val="32"/>
          <w:szCs w:val="32"/>
        </w:rPr>
        <w:t>在课程体系中的政治引领和价值引领作用，推动各类课程与</w:t>
      </w:r>
      <w:proofErr w:type="gramStart"/>
      <w:r w:rsidRPr="00D54CB2">
        <w:rPr>
          <w:rFonts w:ascii="仿宋" w:eastAsia="仿宋" w:hAnsi="仿宋" w:hint="eastAsia"/>
          <w:sz w:val="32"/>
          <w:szCs w:val="32"/>
        </w:rPr>
        <w:t>思政课</w:t>
      </w:r>
      <w:proofErr w:type="gramEnd"/>
      <w:r w:rsidRPr="00D54CB2">
        <w:rPr>
          <w:rFonts w:ascii="仿宋" w:eastAsia="仿宋" w:hAnsi="仿宋" w:hint="eastAsia"/>
          <w:sz w:val="32"/>
          <w:szCs w:val="32"/>
        </w:rPr>
        <w:t>建设形成协同效应。</w:t>
      </w:r>
    </w:p>
    <w:p w14:paraId="09A2018F" w14:textId="4312CCF8" w:rsidR="00260210" w:rsidRPr="00D54CB2" w:rsidRDefault="00D54CB2" w:rsidP="00260210">
      <w:pPr>
        <w:rPr>
          <w:rFonts w:ascii="仿宋" w:eastAsia="仿宋" w:hAnsi="仿宋"/>
          <w:sz w:val="32"/>
          <w:szCs w:val="32"/>
        </w:rPr>
      </w:pPr>
      <w:r>
        <w:rPr>
          <w:rFonts w:ascii="仿宋" w:eastAsia="仿宋" w:hAnsi="仿宋" w:hint="eastAsia"/>
          <w:sz w:val="32"/>
          <w:szCs w:val="32"/>
        </w:rPr>
        <w:t xml:space="preserve">    </w:t>
      </w:r>
      <w:bookmarkStart w:id="0" w:name="_GoBack"/>
      <w:bookmarkEnd w:id="0"/>
      <w:r w:rsidR="00260210" w:rsidRPr="00D54CB2">
        <w:rPr>
          <w:rFonts w:ascii="仿宋" w:eastAsia="仿宋" w:hAnsi="仿宋" w:hint="eastAsia"/>
          <w:sz w:val="32"/>
          <w:szCs w:val="32"/>
        </w:rPr>
        <w:t>坚持守正和创新相统一，强化科研支撑教学，向改革创新要活力，旗帜鲜明办好</w:t>
      </w:r>
      <w:proofErr w:type="gramStart"/>
      <w:r w:rsidR="00260210" w:rsidRPr="00D54CB2">
        <w:rPr>
          <w:rFonts w:ascii="仿宋" w:eastAsia="仿宋" w:hAnsi="仿宋" w:hint="eastAsia"/>
          <w:sz w:val="32"/>
          <w:szCs w:val="32"/>
        </w:rPr>
        <w:t>思政课</w:t>
      </w:r>
      <w:proofErr w:type="gramEnd"/>
      <w:r w:rsidR="00260210" w:rsidRPr="00D54CB2">
        <w:rPr>
          <w:rFonts w:ascii="仿宋" w:eastAsia="仿宋" w:hAnsi="仿宋" w:hint="eastAsia"/>
          <w:sz w:val="32"/>
          <w:szCs w:val="32"/>
        </w:rPr>
        <w:t>。严肃课堂教学纪律，实行集体备课，抓住课前、课中、课后等关键环节，始终坚持马克思主义立场观点方法，在政治立场、政治方向、政治原则、政治道路上同以习近平同志为核心的党中央保持高度一致。在政治引领、学理阐释和价值塑造上下功夫，理论联系实际，全面提升学生思想政治理论素养，实现知、情、意、行的统一。</w:t>
      </w:r>
    </w:p>
    <w:p w14:paraId="27228D44" w14:textId="04514FD2" w:rsidR="00260210" w:rsidRPr="00D54CB2" w:rsidRDefault="00D54CB2" w:rsidP="00260210">
      <w:pPr>
        <w:rPr>
          <w:rFonts w:ascii="仿宋" w:eastAsia="仿宋" w:hAnsi="仿宋"/>
          <w:sz w:val="32"/>
          <w:szCs w:val="32"/>
        </w:rPr>
      </w:pPr>
      <w:r>
        <w:rPr>
          <w:rFonts w:ascii="仿宋" w:eastAsia="仿宋" w:hAnsi="仿宋" w:hint="eastAsia"/>
          <w:sz w:val="32"/>
          <w:szCs w:val="32"/>
        </w:rPr>
        <w:t xml:space="preserve">    </w:t>
      </w:r>
      <w:r w:rsidR="00260210" w:rsidRPr="00D54CB2">
        <w:rPr>
          <w:rFonts w:ascii="仿宋" w:eastAsia="仿宋" w:hAnsi="仿宋" w:hint="eastAsia"/>
          <w:sz w:val="32"/>
          <w:szCs w:val="32"/>
        </w:rPr>
        <w:t>坚持科学规范管理，合理安排教务，推进教学诊断与改进。结合校情、学情，合理安排开课顺序，健全听课指导制度，综合评价教学质量。全省开大成人本专科</w:t>
      </w:r>
      <w:proofErr w:type="gramStart"/>
      <w:r w:rsidR="00260210" w:rsidRPr="00D54CB2">
        <w:rPr>
          <w:rFonts w:ascii="仿宋" w:eastAsia="仿宋" w:hAnsi="仿宋" w:hint="eastAsia"/>
          <w:sz w:val="32"/>
          <w:szCs w:val="32"/>
        </w:rPr>
        <w:t>思政课</w:t>
      </w:r>
      <w:proofErr w:type="gramEnd"/>
      <w:r w:rsidR="00260210" w:rsidRPr="00D54CB2">
        <w:rPr>
          <w:rFonts w:ascii="仿宋" w:eastAsia="仿宋" w:hAnsi="仿宋" w:hint="eastAsia"/>
          <w:sz w:val="32"/>
          <w:szCs w:val="32"/>
        </w:rPr>
        <w:t>的“教学目标”“教学大纲”“教学资源”“教学要求”和“考核评价”实行统一管理。形成省校大统一管理，各市（州）教学点同步教学的思想政治理论课协同教学工作机制。</w:t>
      </w:r>
    </w:p>
    <w:p w14:paraId="73922209" w14:textId="1B3AAB73" w:rsidR="00260210" w:rsidRPr="00D54CB2" w:rsidRDefault="00260210" w:rsidP="00260210">
      <w:pPr>
        <w:rPr>
          <w:rFonts w:ascii="仿宋" w:eastAsia="仿宋" w:hAnsi="仿宋"/>
          <w:sz w:val="32"/>
          <w:szCs w:val="32"/>
        </w:rPr>
      </w:pPr>
      <w:r w:rsidRPr="00D54CB2">
        <w:rPr>
          <w:rFonts w:ascii="仿宋" w:eastAsia="仿宋" w:hAnsi="仿宋" w:hint="eastAsia"/>
          <w:b/>
          <w:bCs/>
          <w:sz w:val="32"/>
          <w:szCs w:val="32"/>
        </w:rPr>
        <w:t xml:space="preserve">    三、组织管理</w:t>
      </w:r>
    </w:p>
    <w:p w14:paraId="4830BB01" w14:textId="2B70A36F" w:rsidR="00260210" w:rsidRPr="00D54CB2" w:rsidRDefault="00260210" w:rsidP="00260210">
      <w:pPr>
        <w:rPr>
          <w:rFonts w:ascii="仿宋" w:eastAsia="仿宋" w:hAnsi="仿宋"/>
          <w:sz w:val="32"/>
          <w:szCs w:val="32"/>
        </w:rPr>
      </w:pPr>
      <w:r w:rsidRPr="00D54CB2">
        <w:rPr>
          <w:rFonts w:ascii="仿宋" w:eastAsia="仿宋" w:hAnsi="仿宋" w:hint="eastAsia"/>
          <w:sz w:val="32"/>
          <w:szCs w:val="32"/>
        </w:rPr>
        <w:lastRenderedPageBreak/>
        <w:t xml:space="preserve">    省校马克思主义学院负责指导全省开放教育体系</w:t>
      </w:r>
      <w:proofErr w:type="gramStart"/>
      <w:r w:rsidRPr="00D54CB2">
        <w:rPr>
          <w:rFonts w:ascii="仿宋" w:eastAsia="仿宋" w:hAnsi="仿宋" w:hint="eastAsia"/>
          <w:sz w:val="32"/>
          <w:szCs w:val="32"/>
        </w:rPr>
        <w:t>思政课</w:t>
      </w:r>
      <w:proofErr w:type="gramEnd"/>
      <w:r w:rsidRPr="00D54CB2">
        <w:rPr>
          <w:rFonts w:ascii="仿宋" w:eastAsia="仿宋" w:hAnsi="仿宋" w:hint="eastAsia"/>
          <w:sz w:val="32"/>
          <w:szCs w:val="32"/>
        </w:rPr>
        <w:t>建设、师资队伍建设和实践基地建设等工作。导学中心具体负责各基层办学单位开放教育</w:t>
      </w:r>
      <w:proofErr w:type="gramStart"/>
      <w:r w:rsidRPr="00D54CB2">
        <w:rPr>
          <w:rFonts w:ascii="仿宋" w:eastAsia="仿宋" w:hAnsi="仿宋" w:hint="eastAsia"/>
          <w:sz w:val="32"/>
          <w:szCs w:val="32"/>
        </w:rPr>
        <w:t>思政课</w:t>
      </w:r>
      <w:proofErr w:type="gramEnd"/>
      <w:r w:rsidRPr="00D54CB2">
        <w:rPr>
          <w:rFonts w:ascii="仿宋" w:eastAsia="仿宋" w:hAnsi="仿宋" w:hint="eastAsia"/>
          <w:sz w:val="32"/>
          <w:szCs w:val="32"/>
        </w:rPr>
        <w:t>教学组织实施与常规运行管理工作。教学质量管理与评估中心负责课程教学督导与评价，组织督查、评估并进行反馈，切实推进</w:t>
      </w:r>
      <w:proofErr w:type="gramStart"/>
      <w:r w:rsidRPr="00D54CB2">
        <w:rPr>
          <w:rFonts w:ascii="仿宋" w:eastAsia="仿宋" w:hAnsi="仿宋" w:hint="eastAsia"/>
          <w:sz w:val="32"/>
          <w:szCs w:val="32"/>
        </w:rPr>
        <w:t>思政课</w:t>
      </w:r>
      <w:proofErr w:type="gramEnd"/>
      <w:r w:rsidRPr="00D54CB2">
        <w:rPr>
          <w:rFonts w:ascii="仿宋" w:eastAsia="仿宋" w:hAnsi="仿宋" w:hint="eastAsia"/>
          <w:sz w:val="32"/>
          <w:szCs w:val="32"/>
        </w:rPr>
        <w:t>教学改革创新。</w:t>
      </w:r>
    </w:p>
    <w:p w14:paraId="1082DDAC" w14:textId="7DADBF85" w:rsidR="00260210" w:rsidRPr="00D54CB2" w:rsidRDefault="00260210" w:rsidP="00260210">
      <w:pPr>
        <w:rPr>
          <w:rFonts w:ascii="仿宋" w:eastAsia="仿宋" w:hAnsi="仿宋"/>
          <w:sz w:val="32"/>
          <w:szCs w:val="32"/>
        </w:rPr>
      </w:pPr>
      <w:r w:rsidRPr="00D54CB2">
        <w:rPr>
          <w:rFonts w:ascii="仿宋" w:eastAsia="仿宋" w:hAnsi="仿宋" w:hint="eastAsia"/>
          <w:b/>
          <w:bCs/>
          <w:sz w:val="32"/>
          <w:szCs w:val="32"/>
        </w:rPr>
        <w:t xml:space="preserve">     四、具体措施</w:t>
      </w:r>
    </w:p>
    <w:p w14:paraId="077ECDD4" w14:textId="27602C68" w:rsidR="00260210" w:rsidRPr="00D54CB2" w:rsidRDefault="00260210" w:rsidP="00260210">
      <w:pPr>
        <w:rPr>
          <w:rFonts w:ascii="仿宋" w:eastAsia="仿宋" w:hAnsi="仿宋"/>
          <w:sz w:val="32"/>
          <w:szCs w:val="32"/>
        </w:rPr>
      </w:pPr>
      <w:r w:rsidRPr="00D54CB2">
        <w:rPr>
          <w:rFonts w:ascii="仿宋" w:eastAsia="仿宋" w:hAnsi="仿宋" w:hint="eastAsia"/>
          <w:sz w:val="32"/>
          <w:szCs w:val="32"/>
        </w:rPr>
        <w:t xml:space="preserve">   （一）统一教学目标和教学大纲</w:t>
      </w:r>
    </w:p>
    <w:p w14:paraId="26AAF64A" w14:textId="77777777" w:rsidR="00260210" w:rsidRPr="00D54CB2" w:rsidRDefault="00260210" w:rsidP="00260210">
      <w:pPr>
        <w:rPr>
          <w:rFonts w:ascii="仿宋" w:eastAsia="仿宋" w:hAnsi="仿宋"/>
          <w:sz w:val="32"/>
          <w:szCs w:val="32"/>
        </w:rPr>
      </w:pPr>
      <w:r w:rsidRPr="00D54CB2">
        <w:rPr>
          <w:rFonts w:ascii="仿宋" w:eastAsia="仿宋" w:hAnsi="仿宋" w:hint="eastAsia"/>
          <w:sz w:val="32"/>
          <w:szCs w:val="32"/>
        </w:rPr>
        <w:t>开放教育体系内开设的思想政治理论课程由省开大统一管理，各市（州）教学</w:t>
      </w:r>
      <w:proofErr w:type="gramStart"/>
      <w:r w:rsidRPr="00D54CB2">
        <w:rPr>
          <w:rFonts w:ascii="仿宋" w:eastAsia="仿宋" w:hAnsi="仿宋" w:hint="eastAsia"/>
          <w:sz w:val="32"/>
          <w:szCs w:val="32"/>
        </w:rPr>
        <w:t>点按照</w:t>
      </w:r>
      <w:proofErr w:type="gramEnd"/>
      <w:r w:rsidRPr="00D54CB2">
        <w:rPr>
          <w:rFonts w:ascii="仿宋" w:eastAsia="仿宋" w:hAnsi="仿宋" w:hint="eastAsia"/>
          <w:sz w:val="32"/>
          <w:szCs w:val="32"/>
        </w:rPr>
        <w:t>课程教学大纲要求安排面授教学、实践教学和考务工作。</w:t>
      </w:r>
      <w:proofErr w:type="gramStart"/>
      <w:r w:rsidRPr="00D54CB2">
        <w:rPr>
          <w:rFonts w:ascii="仿宋" w:eastAsia="仿宋" w:hAnsi="仿宋" w:hint="eastAsia"/>
          <w:sz w:val="32"/>
          <w:szCs w:val="32"/>
        </w:rPr>
        <w:t>思政类选修</w:t>
      </w:r>
      <w:proofErr w:type="gramEnd"/>
      <w:r w:rsidRPr="00D54CB2">
        <w:rPr>
          <w:rFonts w:ascii="仿宋" w:eastAsia="仿宋" w:hAnsi="仿宋" w:hint="eastAsia"/>
          <w:sz w:val="32"/>
          <w:szCs w:val="32"/>
        </w:rPr>
        <w:t>课程教学，按照省校相关文件要求执行。</w:t>
      </w:r>
    </w:p>
    <w:p w14:paraId="07B7382C" w14:textId="2859326C" w:rsidR="00260210" w:rsidRPr="00D54CB2" w:rsidRDefault="00260210" w:rsidP="00260210">
      <w:pPr>
        <w:rPr>
          <w:rFonts w:ascii="仿宋" w:eastAsia="仿宋" w:hAnsi="仿宋"/>
          <w:sz w:val="32"/>
          <w:szCs w:val="32"/>
        </w:rPr>
      </w:pPr>
      <w:r w:rsidRPr="00D54CB2">
        <w:rPr>
          <w:rFonts w:ascii="仿宋" w:eastAsia="仿宋" w:hAnsi="仿宋" w:hint="eastAsia"/>
          <w:sz w:val="32"/>
          <w:szCs w:val="32"/>
        </w:rPr>
        <w:t xml:space="preserve">   （二）统一教学要求</w:t>
      </w:r>
    </w:p>
    <w:p w14:paraId="1AF2A7CF" w14:textId="77777777" w:rsidR="00260210" w:rsidRPr="00D54CB2" w:rsidRDefault="00260210" w:rsidP="00260210">
      <w:pPr>
        <w:rPr>
          <w:rFonts w:ascii="仿宋" w:eastAsia="仿宋" w:hAnsi="仿宋"/>
          <w:sz w:val="32"/>
          <w:szCs w:val="32"/>
        </w:rPr>
      </w:pPr>
      <w:r w:rsidRPr="00D54CB2">
        <w:rPr>
          <w:rFonts w:ascii="仿宋" w:eastAsia="仿宋" w:hAnsi="仿宋" w:hint="eastAsia"/>
          <w:sz w:val="32"/>
          <w:szCs w:val="32"/>
        </w:rPr>
        <w:t>思想政治理论课教学主要由课堂面授教学和社会实践教学组成。学生通过“国开学习网”平台学习《思想道德与法治》《毛泽东思想和中国特色社会主义理论体系概论》《中国近现代史纲要》《马克思主义基本原理概论》《习近平新时代中国特色社会主义思想》等课程，各市（州）教学点同时进行选课操作指导。</w:t>
      </w:r>
    </w:p>
    <w:p w14:paraId="6A1C7009" w14:textId="286E3E4F" w:rsidR="00260210" w:rsidRPr="00D54CB2" w:rsidRDefault="00260210" w:rsidP="00260210">
      <w:pPr>
        <w:rPr>
          <w:rFonts w:ascii="仿宋" w:eastAsia="仿宋" w:hAnsi="仿宋"/>
          <w:sz w:val="32"/>
          <w:szCs w:val="32"/>
        </w:rPr>
      </w:pPr>
      <w:r w:rsidRPr="00D54CB2">
        <w:rPr>
          <w:rFonts w:ascii="仿宋" w:eastAsia="仿宋" w:hAnsi="仿宋" w:hint="eastAsia"/>
          <w:sz w:val="32"/>
          <w:szCs w:val="32"/>
        </w:rPr>
        <w:t xml:space="preserve">   （三）统一教学资源</w:t>
      </w:r>
    </w:p>
    <w:p w14:paraId="6003002E" w14:textId="77777777" w:rsidR="00260210" w:rsidRPr="00D54CB2" w:rsidRDefault="00260210" w:rsidP="00260210">
      <w:pPr>
        <w:rPr>
          <w:rFonts w:ascii="仿宋" w:eastAsia="仿宋" w:hAnsi="仿宋"/>
          <w:sz w:val="32"/>
          <w:szCs w:val="32"/>
        </w:rPr>
      </w:pPr>
      <w:r w:rsidRPr="00D54CB2">
        <w:rPr>
          <w:rFonts w:ascii="仿宋" w:eastAsia="仿宋" w:hAnsi="仿宋" w:hint="eastAsia"/>
          <w:sz w:val="32"/>
          <w:szCs w:val="32"/>
        </w:rPr>
        <w:t>课程教学资源主要为网上教学资源和纸质教材，纸质教材包括国开出版社出版发行的学习指导书和教育部指定的思想</w:t>
      </w:r>
      <w:r w:rsidRPr="00D54CB2">
        <w:rPr>
          <w:rFonts w:ascii="仿宋" w:eastAsia="仿宋" w:hAnsi="仿宋" w:hint="eastAsia"/>
          <w:sz w:val="32"/>
          <w:szCs w:val="32"/>
        </w:rPr>
        <w:lastRenderedPageBreak/>
        <w:t>政治理论文字教材等。</w:t>
      </w:r>
    </w:p>
    <w:p w14:paraId="6E2AC8AA" w14:textId="0F6073A7" w:rsidR="00260210" w:rsidRPr="00D54CB2" w:rsidRDefault="00260210" w:rsidP="00260210">
      <w:pPr>
        <w:rPr>
          <w:rFonts w:ascii="仿宋" w:eastAsia="仿宋" w:hAnsi="仿宋"/>
          <w:sz w:val="32"/>
          <w:szCs w:val="32"/>
        </w:rPr>
      </w:pPr>
      <w:r w:rsidRPr="00D54CB2">
        <w:rPr>
          <w:rFonts w:ascii="仿宋" w:eastAsia="仿宋" w:hAnsi="仿宋" w:hint="eastAsia"/>
          <w:sz w:val="32"/>
          <w:szCs w:val="32"/>
        </w:rPr>
        <w:t xml:space="preserve">  （四）统一考核评价方式</w:t>
      </w:r>
    </w:p>
    <w:p w14:paraId="7A61076F" w14:textId="77777777" w:rsidR="00260210" w:rsidRPr="00D54CB2" w:rsidRDefault="00260210" w:rsidP="00260210">
      <w:pPr>
        <w:rPr>
          <w:rFonts w:ascii="仿宋" w:eastAsia="仿宋" w:hAnsi="仿宋"/>
          <w:sz w:val="32"/>
          <w:szCs w:val="32"/>
        </w:rPr>
      </w:pPr>
      <w:r w:rsidRPr="00D54CB2">
        <w:rPr>
          <w:rFonts w:ascii="仿宋" w:eastAsia="仿宋" w:hAnsi="仿宋" w:hint="eastAsia"/>
          <w:sz w:val="32"/>
          <w:szCs w:val="32"/>
        </w:rPr>
        <w:t>课程考核由形成性考核和终结性考核组成，形成性考核主要平时考核、日常思想品德与行为规范，实践成果等。终结性考核以课程应知应会知识点为主，侧重考查运用马克思主义世界观方法论分析和解决实际问题的能力。</w:t>
      </w:r>
    </w:p>
    <w:p w14:paraId="495947AC" w14:textId="3B2D1170" w:rsidR="00260210" w:rsidRPr="00D54CB2" w:rsidRDefault="00260210" w:rsidP="00260210">
      <w:pPr>
        <w:rPr>
          <w:rFonts w:ascii="仿宋" w:eastAsia="仿宋" w:hAnsi="仿宋" w:hint="eastAsia"/>
          <w:sz w:val="32"/>
          <w:szCs w:val="32"/>
        </w:rPr>
      </w:pPr>
      <w:r w:rsidRPr="00D54CB2">
        <w:rPr>
          <w:rFonts w:ascii="Calibri" w:eastAsia="仿宋" w:hAnsi="Calibri" w:cs="Calibri"/>
          <w:sz w:val="32"/>
          <w:szCs w:val="32"/>
        </w:rPr>
        <w:t> </w:t>
      </w:r>
    </w:p>
    <w:p w14:paraId="011F7777" w14:textId="1A626987" w:rsidR="00260210" w:rsidRPr="00D54CB2" w:rsidRDefault="00260210" w:rsidP="00260210">
      <w:pPr>
        <w:rPr>
          <w:rFonts w:ascii="仿宋" w:eastAsia="仿宋" w:hAnsi="仿宋"/>
          <w:sz w:val="32"/>
          <w:szCs w:val="32"/>
        </w:rPr>
      </w:pPr>
      <w:r w:rsidRPr="00D54CB2">
        <w:rPr>
          <w:rFonts w:ascii="仿宋" w:eastAsia="仿宋" w:hAnsi="仿宋" w:hint="eastAsia"/>
          <w:sz w:val="32"/>
          <w:szCs w:val="32"/>
        </w:rPr>
        <w:t xml:space="preserve">                            中共湖北开放大学委员会</w:t>
      </w:r>
    </w:p>
    <w:p w14:paraId="3553002B" w14:textId="45DD1079" w:rsidR="004F2448" w:rsidRPr="00260210" w:rsidRDefault="00260210">
      <w:pPr>
        <w:rPr>
          <w:rFonts w:ascii="仿宋" w:eastAsia="仿宋" w:hAnsi="仿宋"/>
          <w:sz w:val="28"/>
          <w:szCs w:val="28"/>
        </w:rPr>
      </w:pPr>
      <w:r w:rsidRPr="00D54CB2">
        <w:rPr>
          <w:rFonts w:ascii="Calibri" w:eastAsia="仿宋" w:hAnsi="Calibri" w:cs="Calibri"/>
          <w:sz w:val="32"/>
          <w:szCs w:val="32"/>
        </w:rPr>
        <w:t> </w:t>
      </w:r>
      <w:r w:rsidRPr="00D54CB2">
        <w:rPr>
          <w:rFonts w:ascii="仿宋" w:eastAsia="仿宋" w:hAnsi="仿宋" w:hint="eastAsia"/>
          <w:sz w:val="32"/>
          <w:szCs w:val="32"/>
        </w:rPr>
        <w:t xml:space="preserve"> </w:t>
      </w:r>
      <w:r w:rsidRPr="00D54CB2">
        <w:rPr>
          <w:rFonts w:ascii="Calibri" w:eastAsia="仿宋" w:hAnsi="Calibri" w:cs="Calibri"/>
          <w:sz w:val="32"/>
          <w:szCs w:val="32"/>
        </w:rPr>
        <w:t> </w:t>
      </w:r>
      <w:r w:rsidRPr="00D54CB2">
        <w:rPr>
          <w:rFonts w:ascii="仿宋" w:eastAsia="仿宋" w:hAnsi="仿宋" w:hint="eastAsia"/>
          <w:sz w:val="32"/>
          <w:szCs w:val="32"/>
        </w:rPr>
        <w:t xml:space="preserve"> </w:t>
      </w:r>
      <w:r w:rsidRPr="00D54CB2">
        <w:rPr>
          <w:rFonts w:ascii="Calibri" w:eastAsia="仿宋" w:hAnsi="Calibri" w:cs="Calibri"/>
          <w:sz w:val="32"/>
          <w:szCs w:val="32"/>
        </w:rPr>
        <w:t> </w:t>
      </w:r>
      <w:r w:rsidRPr="00D54CB2">
        <w:rPr>
          <w:rFonts w:ascii="仿宋" w:eastAsia="仿宋" w:hAnsi="仿宋" w:hint="eastAsia"/>
          <w:sz w:val="32"/>
          <w:szCs w:val="32"/>
        </w:rPr>
        <w:t xml:space="preserve"> </w:t>
      </w:r>
      <w:r w:rsidRPr="00D54CB2">
        <w:rPr>
          <w:rFonts w:ascii="Calibri" w:eastAsia="仿宋" w:hAnsi="Calibri" w:cs="Calibri"/>
          <w:sz w:val="32"/>
          <w:szCs w:val="32"/>
        </w:rPr>
        <w:t> </w:t>
      </w:r>
      <w:r w:rsidRPr="00D54CB2">
        <w:rPr>
          <w:rFonts w:ascii="仿宋" w:eastAsia="仿宋" w:hAnsi="仿宋" w:hint="eastAsia"/>
          <w:sz w:val="32"/>
          <w:szCs w:val="32"/>
        </w:rPr>
        <w:t xml:space="preserve"> </w:t>
      </w:r>
      <w:r w:rsidRPr="00D54CB2">
        <w:rPr>
          <w:rFonts w:ascii="Calibri" w:eastAsia="仿宋" w:hAnsi="Calibri" w:cs="Calibri"/>
          <w:sz w:val="32"/>
          <w:szCs w:val="32"/>
        </w:rPr>
        <w:t> </w:t>
      </w:r>
      <w:r w:rsidRPr="00D54CB2">
        <w:rPr>
          <w:rFonts w:ascii="仿宋" w:eastAsia="仿宋" w:hAnsi="仿宋" w:hint="eastAsia"/>
          <w:sz w:val="32"/>
          <w:szCs w:val="32"/>
        </w:rPr>
        <w:t xml:space="preserve"> </w:t>
      </w:r>
      <w:r w:rsidRPr="00D54CB2">
        <w:rPr>
          <w:rFonts w:ascii="Calibri" w:eastAsia="仿宋" w:hAnsi="Calibri" w:cs="Calibri"/>
          <w:sz w:val="32"/>
          <w:szCs w:val="32"/>
        </w:rPr>
        <w:t> </w:t>
      </w:r>
      <w:r w:rsidRPr="00D54CB2">
        <w:rPr>
          <w:rFonts w:ascii="仿宋" w:eastAsia="仿宋" w:hAnsi="仿宋" w:hint="eastAsia"/>
          <w:sz w:val="32"/>
          <w:szCs w:val="32"/>
        </w:rPr>
        <w:t xml:space="preserve"> </w:t>
      </w:r>
      <w:r w:rsidRPr="00D54CB2">
        <w:rPr>
          <w:rFonts w:ascii="Calibri" w:eastAsia="仿宋" w:hAnsi="Calibri" w:cs="Calibri"/>
          <w:sz w:val="32"/>
          <w:szCs w:val="32"/>
        </w:rPr>
        <w:t> </w:t>
      </w:r>
      <w:r w:rsidRPr="00D54CB2">
        <w:rPr>
          <w:rFonts w:ascii="仿宋" w:eastAsia="仿宋" w:hAnsi="仿宋" w:hint="eastAsia"/>
          <w:sz w:val="32"/>
          <w:szCs w:val="32"/>
        </w:rPr>
        <w:t xml:space="preserve"> </w:t>
      </w:r>
      <w:r w:rsidRPr="00D54CB2">
        <w:rPr>
          <w:rFonts w:ascii="Calibri" w:eastAsia="仿宋" w:hAnsi="Calibri" w:cs="Calibri"/>
          <w:sz w:val="32"/>
          <w:szCs w:val="32"/>
        </w:rPr>
        <w:t> </w:t>
      </w:r>
      <w:r w:rsidRPr="00D54CB2">
        <w:rPr>
          <w:rFonts w:ascii="仿宋" w:eastAsia="仿宋" w:hAnsi="仿宋" w:hint="eastAsia"/>
          <w:sz w:val="32"/>
          <w:szCs w:val="32"/>
        </w:rPr>
        <w:t xml:space="preserve"> </w:t>
      </w:r>
      <w:r w:rsidRPr="00D54CB2">
        <w:rPr>
          <w:rFonts w:ascii="Calibri" w:eastAsia="仿宋" w:hAnsi="Calibri" w:cs="Calibri"/>
          <w:sz w:val="32"/>
          <w:szCs w:val="32"/>
        </w:rPr>
        <w:t> </w:t>
      </w:r>
      <w:r w:rsidRPr="00D54CB2">
        <w:rPr>
          <w:rFonts w:ascii="仿宋" w:eastAsia="仿宋" w:hAnsi="仿宋" w:hint="eastAsia"/>
          <w:sz w:val="32"/>
          <w:szCs w:val="32"/>
        </w:rPr>
        <w:t xml:space="preserve"> </w:t>
      </w:r>
      <w:r w:rsidRPr="00D54CB2">
        <w:rPr>
          <w:rFonts w:ascii="Calibri" w:eastAsia="仿宋" w:hAnsi="Calibri" w:cs="Calibri"/>
          <w:sz w:val="32"/>
          <w:szCs w:val="32"/>
        </w:rPr>
        <w:t> </w:t>
      </w:r>
      <w:r w:rsidRPr="00D54CB2">
        <w:rPr>
          <w:rFonts w:ascii="仿宋" w:eastAsia="仿宋" w:hAnsi="仿宋" w:hint="eastAsia"/>
          <w:sz w:val="32"/>
          <w:szCs w:val="32"/>
        </w:rPr>
        <w:t xml:space="preserve"> </w:t>
      </w:r>
      <w:r w:rsidRPr="00D54CB2">
        <w:rPr>
          <w:rFonts w:ascii="Calibri" w:eastAsia="仿宋" w:hAnsi="Calibri" w:cs="Calibri"/>
          <w:sz w:val="32"/>
          <w:szCs w:val="32"/>
        </w:rPr>
        <w:t> </w:t>
      </w:r>
      <w:r w:rsidRPr="00D54CB2">
        <w:rPr>
          <w:rFonts w:ascii="仿宋" w:eastAsia="仿宋" w:hAnsi="仿宋" w:hint="eastAsia"/>
          <w:sz w:val="32"/>
          <w:szCs w:val="32"/>
        </w:rPr>
        <w:t xml:space="preserve"> </w:t>
      </w:r>
      <w:r w:rsidRPr="00D54CB2">
        <w:rPr>
          <w:rFonts w:ascii="Calibri" w:eastAsia="仿宋" w:hAnsi="Calibri" w:cs="Calibri"/>
          <w:sz w:val="32"/>
          <w:szCs w:val="32"/>
        </w:rPr>
        <w:t> </w:t>
      </w:r>
      <w:r w:rsidRPr="00D54CB2">
        <w:rPr>
          <w:rFonts w:ascii="仿宋" w:eastAsia="仿宋" w:hAnsi="仿宋" w:hint="eastAsia"/>
          <w:sz w:val="32"/>
          <w:szCs w:val="32"/>
        </w:rPr>
        <w:t xml:space="preserve"> </w:t>
      </w:r>
      <w:r w:rsidRPr="00D54CB2">
        <w:rPr>
          <w:rFonts w:ascii="Calibri" w:eastAsia="仿宋" w:hAnsi="Calibri" w:cs="Calibri"/>
          <w:sz w:val="32"/>
          <w:szCs w:val="32"/>
        </w:rPr>
        <w:t> </w:t>
      </w:r>
      <w:r w:rsidRPr="00D54CB2">
        <w:rPr>
          <w:rFonts w:ascii="仿宋" w:eastAsia="仿宋" w:hAnsi="仿宋" w:hint="eastAsia"/>
          <w:sz w:val="32"/>
          <w:szCs w:val="32"/>
        </w:rPr>
        <w:t xml:space="preserve"> </w:t>
      </w:r>
      <w:r w:rsidRPr="00D54CB2">
        <w:rPr>
          <w:rFonts w:ascii="Calibri" w:eastAsia="仿宋" w:hAnsi="Calibri" w:cs="Calibri"/>
          <w:sz w:val="32"/>
          <w:szCs w:val="32"/>
        </w:rPr>
        <w:t> </w:t>
      </w:r>
      <w:r w:rsidRPr="00D54CB2">
        <w:rPr>
          <w:rFonts w:ascii="仿宋" w:eastAsia="仿宋" w:hAnsi="仿宋" w:hint="eastAsia"/>
          <w:sz w:val="32"/>
          <w:szCs w:val="32"/>
        </w:rPr>
        <w:t xml:space="preserve"> </w:t>
      </w:r>
      <w:r w:rsidRPr="00D54CB2">
        <w:rPr>
          <w:rFonts w:ascii="Calibri" w:eastAsia="仿宋" w:hAnsi="Calibri" w:cs="Calibri"/>
          <w:sz w:val="32"/>
          <w:szCs w:val="32"/>
        </w:rPr>
        <w:t> </w:t>
      </w:r>
      <w:r w:rsidRPr="00D54CB2">
        <w:rPr>
          <w:rFonts w:ascii="仿宋" w:eastAsia="仿宋" w:hAnsi="仿宋" w:hint="eastAsia"/>
          <w:sz w:val="32"/>
          <w:szCs w:val="32"/>
        </w:rPr>
        <w:t xml:space="preserve"> </w:t>
      </w:r>
      <w:r w:rsidRPr="00D54CB2">
        <w:rPr>
          <w:rFonts w:ascii="Calibri" w:eastAsia="仿宋" w:hAnsi="Calibri" w:cs="Calibri"/>
          <w:sz w:val="32"/>
          <w:szCs w:val="32"/>
        </w:rPr>
        <w:t> </w:t>
      </w:r>
      <w:r w:rsidRPr="00D54CB2">
        <w:rPr>
          <w:rFonts w:ascii="仿宋" w:eastAsia="仿宋" w:hAnsi="仿宋" w:hint="eastAsia"/>
          <w:sz w:val="32"/>
          <w:szCs w:val="32"/>
        </w:rPr>
        <w:t xml:space="preserve"> </w:t>
      </w:r>
      <w:r w:rsidRPr="00D54CB2">
        <w:rPr>
          <w:rFonts w:ascii="Calibri" w:eastAsia="仿宋" w:hAnsi="Calibri" w:cs="Calibri"/>
          <w:sz w:val="32"/>
          <w:szCs w:val="32"/>
        </w:rPr>
        <w:t> </w:t>
      </w:r>
      <w:r w:rsidRPr="00D54CB2">
        <w:rPr>
          <w:rFonts w:ascii="仿宋" w:eastAsia="仿宋" w:hAnsi="仿宋" w:hint="eastAsia"/>
          <w:sz w:val="32"/>
          <w:szCs w:val="32"/>
        </w:rPr>
        <w:t xml:space="preserve"> </w:t>
      </w:r>
      <w:r w:rsidRPr="00D54CB2">
        <w:rPr>
          <w:rFonts w:ascii="Calibri" w:eastAsia="仿宋" w:hAnsi="Calibri" w:cs="Calibri"/>
          <w:sz w:val="32"/>
          <w:szCs w:val="32"/>
        </w:rPr>
        <w:t> </w:t>
      </w:r>
      <w:r w:rsidRPr="00D54CB2">
        <w:rPr>
          <w:rFonts w:ascii="仿宋" w:eastAsia="仿宋" w:hAnsi="仿宋" w:hint="eastAsia"/>
          <w:sz w:val="32"/>
          <w:szCs w:val="32"/>
        </w:rPr>
        <w:t xml:space="preserve"> </w:t>
      </w:r>
      <w:r w:rsidRPr="00D54CB2">
        <w:rPr>
          <w:rFonts w:ascii="Calibri" w:eastAsia="仿宋" w:hAnsi="Calibri" w:cs="Calibri"/>
          <w:sz w:val="32"/>
          <w:szCs w:val="32"/>
        </w:rPr>
        <w:t> </w:t>
      </w:r>
      <w:r w:rsidRPr="00D54CB2">
        <w:rPr>
          <w:rFonts w:ascii="仿宋" w:eastAsia="仿宋" w:hAnsi="仿宋" w:hint="eastAsia"/>
          <w:sz w:val="32"/>
          <w:szCs w:val="32"/>
        </w:rPr>
        <w:t xml:space="preserve"> </w:t>
      </w:r>
      <w:r w:rsidRPr="00D54CB2">
        <w:rPr>
          <w:rFonts w:ascii="Calibri" w:eastAsia="仿宋" w:hAnsi="Calibri" w:cs="Calibri"/>
          <w:sz w:val="32"/>
          <w:szCs w:val="32"/>
        </w:rPr>
        <w:t> </w:t>
      </w:r>
      <w:r w:rsidRPr="00D54CB2">
        <w:rPr>
          <w:rFonts w:ascii="仿宋" w:eastAsia="仿宋" w:hAnsi="仿宋" w:hint="eastAsia"/>
          <w:sz w:val="32"/>
          <w:szCs w:val="32"/>
        </w:rPr>
        <w:t xml:space="preserve"> </w:t>
      </w:r>
      <w:r w:rsidRPr="00D54CB2">
        <w:rPr>
          <w:rFonts w:ascii="Calibri" w:eastAsia="仿宋" w:hAnsi="Calibri" w:cs="Calibri"/>
          <w:sz w:val="32"/>
          <w:szCs w:val="32"/>
        </w:rPr>
        <w:t> </w:t>
      </w:r>
      <w:r w:rsidRPr="00D54CB2">
        <w:rPr>
          <w:rFonts w:ascii="仿宋" w:eastAsia="仿宋" w:hAnsi="仿宋" w:hint="eastAsia"/>
          <w:sz w:val="32"/>
          <w:szCs w:val="32"/>
        </w:rPr>
        <w:t xml:space="preserve">  2021年11月10日</w:t>
      </w:r>
    </w:p>
    <w:sectPr w:rsidR="004F2448" w:rsidRPr="002602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C8"/>
    <w:rsid w:val="00260210"/>
    <w:rsid w:val="003973C8"/>
    <w:rsid w:val="004F2448"/>
    <w:rsid w:val="00D54CB2"/>
    <w:rsid w:val="00EE6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8233"/>
  <w15:chartTrackingRefBased/>
  <w15:docId w15:val="{92E5DD1A-91CF-41E3-94EA-D5EC1C3B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922875">
      <w:bodyDiv w:val="1"/>
      <w:marLeft w:val="0"/>
      <w:marRight w:val="0"/>
      <w:marTop w:val="0"/>
      <w:marBottom w:val="0"/>
      <w:divBdr>
        <w:top w:val="none" w:sz="0" w:space="0" w:color="auto"/>
        <w:left w:val="none" w:sz="0" w:space="0" w:color="auto"/>
        <w:bottom w:val="none" w:sz="0" w:space="0" w:color="auto"/>
        <w:right w:val="none" w:sz="0" w:space="0" w:color="auto"/>
      </w:divBdr>
      <w:divsChild>
        <w:div w:id="1040975025">
          <w:marLeft w:val="0"/>
          <w:marRight w:val="0"/>
          <w:marTop w:val="0"/>
          <w:marBottom w:val="0"/>
          <w:divBdr>
            <w:top w:val="none" w:sz="0" w:space="0" w:color="auto"/>
            <w:left w:val="none" w:sz="0" w:space="0" w:color="auto"/>
            <w:bottom w:val="dashed" w:sz="6" w:space="0" w:color="CCCCCC"/>
            <w:right w:val="none" w:sz="0" w:space="0" w:color="auto"/>
          </w:divBdr>
        </w:div>
        <w:div w:id="1489518004">
          <w:marLeft w:val="0"/>
          <w:marRight w:val="0"/>
          <w:marTop w:val="0"/>
          <w:marBottom w:val="0"/>
          <w:divBdr>
            <w:top w:val="none" w:sz="0" w:space="0" w:color="auto"/>
            <w:left w:val="none" w:sz="0" w:space="0" w:color="auto"/>
            <w:bottom w:val="none" w:sz="0" w:space="0" w:color="auto"/>
            <w:right w:val="none" w:sz="0" w:space="0" w:color="auto"/>
          </w:divBdr>
          <w:divsChild>
            <w:div w:id="197921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2021-11-23T03:43:00Z</dcterms:created>
  <dcterms:modified xsi:type="dcterms:W3CDTF">2022-01-21T07:19:00Z</dcterms:modified>
</cp:coreProperties>
</file>