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8D673" w14:textId="77777777" w:rsidR="005B18BC" w:rsidRDefault="005B18BC" w:rsidP="005B18BC">
      <w:pPr>
        <w:jc w:val="center"/>
        <w:rPr>
          <w:rFonts w:ascii="黑体" w:eastAsia="黑体" w:hAnsi="黑体"/>
          <w:b/>
          <w:bCs/>
          <w:sz w:val="36"/>
          <w:szCs w:val="36"/>
        </w:rPr>
      </w:pPr>
      <w:r w:rsidRPr="005B18BC">
        <w:rPr>
          <w:rFonts w:ascii="黑体" w:eastAsia="黑体" w:hAnsi="黑体" w:hint="eastAsia"/>
          <w:b/>
          <w:bCs/>
          <w:sz w:val="36"/>
          <w:szCs w:val="36"/>
        </w:rPr>
        <w:t>关于举办湖北开放大学教育类专业课程思政</w:t>
      </w:r>
    </w:p>
    <w:p w14:paraId="3D5ACBF6" w14:textId="396D8C36" w:rsidR="005B18BC" w:rsidRPr="005B18BC" w:rsidRDefault="005B18BC" w:rsidP="005B18BC">
      <w:pPr>
        <w:jc w:val="center"/>
        <w:rPr>
          <w:rFonts w:ascii="黑体" w:eastAsia="黑体" w:hAnsi="黑体"/>
          <w:b/>
          <w:bCs/>
          <w:sz w:val="36"/>
          <w:szCs w:val="36"/>
        </w:rPr>
      </w:pPr>
      <w:r w:rsidRPr="005B18BC">
        <w:rPr>
          <w:rFonts w:ascii="黑体" w:eastAsia="黑体" w:hAnsi="黑体" w:hint="eastAsia"/>
          <w:b/>
          <w:bCs/>
          <w:sz w:val="36"/>
          <w:szCs w:val="36"/>
        </w:rPr>
        <w:t>优秀教学设计方案征集的通知</w:t>
      </w:r>
    </w:p>
    <w:p w14:paraId="26600568" w14:textId="77777777" w:rsidR="005B18BC" w:rsidRPr="005B18BC" w:rsidRDefault="005B18BC" w:rsidP="005B18BC">
      <w:pPr>
        <w:jc w:val="left"/>
        <w:rPr>
          <w:rFonts w:ascii="仿宋" w:eastAsia="仿宋" w:hAnsi="仿宋"/>
          <w:sz w:val="32"/>
          <w:szCs w:val="32"/>
        </w:rPr>
      </w:pPr>
      <w:r w:rsidRPr="005B18BC">
        <w:rPr>
          <w:rFonts w:ascii="仿宋" w:eastAsia="仿宋" w:hAnsi="仿宋" w:hint="eastAsia"/>
          <w:sz w:val="32"/>
          <w:szCs w:val="32"/>
        </w:rPr>
        <w:t>各市（州）、省直管市电大，直属分校(学院)，各教学点：</w:t>
      </w:r>
    </w:p>
    <w:p w14:paraId="4CBC2725" w14:textId="77777777" w:rsidR="005B18BC" w:rsidRPr="005B18BC" w:rsidRDefault="005B18BC" w:rsidP="005B18BC">
      <w:pPr>
        <w:ind w:firstLineChars="200" w:firstLine="640"/>
        <w:rPr>
          <w:rFonts w:ascii="仿宋" w:eastAsia="仿宋" w:hAnsi="仿宋"/>
          <w:sz w:val="32"/>
          <w:szCs w:val="32"/>
        </w:rPr>
      </w:pPr>
      <w:r w:rsidRPr="005B18BC">
        <w:rPr>
          <w:rFonts w:ascii="仿宋" w:eastAsia="仿宋" w:hAnsi="仿宋" w:hint="eastAsia"/>
          <w:sz w:val="32"/>
          <w:szCs w:val="32"/>
        </w:rPr>
        <w:t>为深入贯彻落实党的二十大会议精神，推进学习贯彻习近平新时代中国特色社会主义思想主题教育走深走实，贯彻落实习近平总书记关于教育的重要论述和指示批示精神，推动全面落实立德树人根本任务，湖北开放大学将开展教育类专业课程思政优秀教学设计方案征集活动（以下简称“征集活动”），现将有关事宜通知如下：</w:t>
      </w:r>
    </w:p>
    <w:p w14:paraId="69369167" w14:textId="77777777" w:rsidR="005B18BC" w:rsidRPr="005B18BC" w:rsidRDefault="005B18BC" w:rsidP="005B18BC">
      <w:pPr>
        <w:ind w:firstLineChars="200" w:firstLine="640"/>
        <w:jc w:val="left"/>
        <w:rPr>
          <w:rFonts w:ascii="仿宋" w:eastAsia="仿宋" w:hAnsi="仿宋"/>
          <w:sz w:val="32"/>
          <w:szCs w:val="32"/>
        </w:rPr>
      </w:pPr>
      <w:r w:rsidRPr="005B18BC">
        <w:rPr>
          <w:rFonts w:ascii="仿宋" w:eastAsia="仿宋" w:hAnsi="仿宋" w:hint="eastAsia"/>
          <w:sz w:val="32"/>
          <w:szCs w:val="32"/>
        </w:rPr>
        <w:t>一、征集对象</w:t>
      </w:r>
    </w:p>
    <w:p w14:paraId="6D7509E3" w14:textId="77777777" w:rsidR="005B18BC" w:rsidRPr="005B18BC" w:rsidRDefault="005B18BC" w:rsidP="005B18BC">
      <w:pPr>
        <w:ind w:firstLineChars="200" w:firstLine="640"/>
        <w:rPr>
          <w:rFonts w:ascii="仿宋" w:eastAsia="仿宋" w:hAnsi="仿宋"/>
          <w:sz w:val="32"/>
          <w:szCs w:val="32"/>
        </w:rPr>
      </w:pPr>
      <w:r w:rsidRPr="005B18BC">
        <w:rPr>
          <w:rFonts w:ascii="仿宋" w:eastAsia="仿宋" w:hAnsi="仿宋" w:hint="eastAsia"/>
          <w:sz w:val="32"/>
          <w:szCs w:val="32"/>
        </w:rPr>
        <w:t>湖北开放大学体系内小学教育、学前教育、公共事业管理（学校管理方向）、公共事务管理（学校及社会教育管理方向）等专业的在编授课教师。参与征集的教学点2022年以来以上专业须实际招收国家开放大学学生。</w:t>
      </w:r>
    </w:p>
    <w:p w14:paraId="3E0931C4" w14:textId="77777777" w:rsidR="005B18BC" w:rsidRPr="005B18BC" w:rsidRDefault="005B18BC" w:rsidP="005B18BC">
      <w:pPr>
        <w:ind w:firstLineChars="200" w:firstLine="640"/>
        <w:jc w:val="left"/>
        <w:rPr>
          <w:rFonts w:ascii="仿宋" w:eastAsia="仿宋" w:hAnsi="仿宋"/>
          <w:sz w:val="32"/>
          <w:szCs w:val="32"/>
        </w:rPr>
      </w:pPr>
      <w:r w:rsidRPr="005B18BC">
        <w:rPr>
          <w:rFonts w:ascii="仿宋" w:eastAsia="仿宋" w:hAnsi="仿宋" w:hint="eastAsia"/>
          <w:sz w:val="32"/>
          <w:szCs w:val="32"/>
        </w:rPr>
        <w:t>二、征集要求</w:t>
      </w:r>
    </w:p>
    <w:p w14:paraId="01C7000D" w14:textId="77777777" w:rsidR="005B18BC" w:rsidRPr="005B18BC" w:rsidRDefault="005B18BC" w:rsidP="005B18BC">
      <w:pPr>
        <w:ind w:firstLineChars="200" w:firstLine="640"/>
        <w:rPr>
          <w:rFonts w:ascii="仿宋" w:eastAsia="仿宋" w:hAnsi="仿宋"/>
          <w:sz w:val="32"/>
          <w:szCs w:val="32"/>
        </w:rPr>
      </w:pPr>
      <w:r w:rsidRPr="005B18BC">
        <w:rPr>
          <w:rFonts w:ascii="仿宋" w:eastAsia="仿宋" w:hAnsi="仿宋" w:hint="eastAsia"/>
          <w:sz w:val="32"/>
          <w:szCs w:val="32"/>
        </w:rPr>
        <w:t>1.本次征集活动主要展现教师将课程思政融入教学的设计能力。教师须从相关课程（课程信息见附件1）中选择展示的内容，提交1课时（50分钟）的完整的课程思政教学设计方案（格式参见附件2）。</w:t>
      </w:r>
    </w:p>
    <w:p w14:paraId="4A59B004" w14:textId="77777777" w:rsidR="005B18BC" w:rsidRPr="005B18BC" w:rsidRDefault="005B18BC" w:rsidP="005B18BC">
      <w:pPr>
        <w:ind w:firstLineChars="200" w:firstLine="640"/>
        <w:rPr>
          <w:rFonts w:ascii="仿宋" w:eastAsia="仿宋" w:hAnsi="仿宋"/>
          <w:sz w:val="32"/>
          <w:szCs w:val="32"/>
        </w:rPr>
      </w:pPr>
      <w:r w:rsidRPr="005B18BC">
        <w:rPr>
          <w:rFonts w:ascii="仿宋" w:eastAsia="仿宋" w:hAnsi="仿宋" w:hint="eastAsia"/>
          <w:sz w:val="32"/>
          <w:szCs w:val="32"/>
        </w:rPr>
        <w:t>2.教学设计方案要围绕教学主题，设计合理的教学目标，深入挖掘该课程中的思政元素，找准课程思政切入点，将课程思政与专业知识有机融合。</w:t>
      </w:r>
    </w:p>
    <w:p w14:paraId="6DC25342" w14:textId="77777777" w:rsidR="005B18BC" w:rsidRPr="005B18BC" w:rsidRDefault="005B18BC" w:rsidP="005B18BC">
      <w:pPr>
        <w:ind w:firstLineChars="200" w:firstLine="640"/>
        <w:rPr>
          <w:rFonts w:ascii="仿宋" w:eastAsia="仿宋" w:hAnsi="仿宋"/>
          <w:sz w:val="32"/>
          <w:szCs w:val="32"/>
        </w:rPr>
      </w:pPr>
      <w:r w:rsidRPr="005B18BC">
        <w:rPr>
          <w:rFonts w:ascii="仿宋" w:eastAsia="仿宋" w:hAnsi="仿宋" w:hint="eastAsia"/>
          <w:sz w:val="32"/>
          <w:szCs w:val="32"/>
        </w:rPr>
        <w:lastRenderedPageBreak/>
        <w:t>3.参与教师必须保证所有教学设计方案是原创，无版权纠纷并同意国家开放大学在保证参与教师享有作品署名权的前提下无偿将该教学设计方案用于教学实践、成果汇编和展示、思政素材库建设、教学研讨、教学培训、课程思政示范课申报和建设等。</w:t>
      </w:r>
    </w:p>
    <w:p w14:paraId="5300F899" w14:textId="77777777" w:rsidR="005B18BC" w:rsidRPr="005B18BC" w:rsidRDefault="005B18BC" w:rsidP="005B18BC">
      <w:pPr>
        <w:ind w:firstLineChars="200" w:firstLine="640"/>
        <w:jc w:val="left"/>
        <w:rPr>
          <w:rFonts w:ascii="仿宋" w:eastAsia="仿宋" w:hAnsi="仿宋"/>
          <w:sz w:val="32"/>
          <w:szCs w:val="32"/>
        </w:rPr>
      </w:pPr>
      <w:r w:rsidRPr="005B18BC">
        <w:rPr>
          <w:rFonts w:ascii="仿宋" w:eastAsia="仿宋" w:hAnsi="仿宋" w:hint="eastAsia"/>
          <w:sz w:val="32"/>
          <w:szCs w:val="32"/>
        </w:rPr>
        <w:t>三、遴选规程</w:t>
      </w:r>
    </w:p>
    <w:p w14:paraId="674DD587" w14:textId="77777777" w:rsidR="005B18BC" w:rsidRPr="005B18BC" w:rsidRDefault="005B18BC" w:rsidP="005B18BC">
      <w:pPr>
        <w:ind w:firstLineChars="200" w:firstLine="640"/>
        <w:rPr>
          <w:rFonts w:ascii="仿宋" w:eastAsia="仿宋" w:hAnsi="仿宋"/>
          <w:sz w:val="32"/>
          <w:szCs w:val="32"/>
        </w:rPr>
      </w:pPr>
      <w:r w:rsidRPr="005B18BC">
        <w:rPr>
          <w:rFonts w:ascii="仿宋" w:eastAsia="仿宋" w:hAnsi="仿宋" w:hint="eastAsia"/>
          <w:sz w:val="32"/>
          <w:szCs w:val="32"/>
        </w:rPr>
        <w:t>征集活动分为分部推荐和总部遴选两个阶段。推荐工作由湖北开放大学组织，遴选工作由国家开放大学总部组织。</w:t>
      </w:r>
    </w:p>
    <w:p w14:paraId="300594FB" w14:textId="77777777" w:rsidR="005B18BC" w:rsidRPr="005B18BC" w:rsidRDefault="005B18BC" w:rsidP="005B18BC">
      <w:pPr>
        <w:ind w:firstLineChars="200" w:firstLine="643"/>
        <w:jc w:val="left"/>
        <w:rPr>
          <w:rFonts w:ascii="仿宋" w:eastAsia="仿宋" w:hAnsi="仿宋"/>
          <w:sz w:val="32"/>
          <w:szCs w:val="32"/>
        </w:rPr>
      </w:pPr>
      <w:r w:rsidRPr="005B18BC">
        <w:rPr>
          <w:rFonts w:ascii="仿宋" w:eastAsia="仿宋" w:hAnsi="仿宋" w:hint="eastAsia"/>
          <w:b/>
          <w:bCs/>
          <w:sz w:val="32"/>
          <w:szCs w:val="32"/>
        </w:rPr>
        <w:t>1.推荐工作（2023年7月至8月）</w:t>
      </w:r>
    </w:p>
    <w:p w14:paraId="61311B1A" w14:textId="77777777" w:rsidR="005B18BC" w:rsidRPr="005B18BC" w:rsidRDefault="005B18BC" w:rsidP="005B18BC">
      <w:pPr>
        <w:ind w:firstLineChars="200" w:firstLine="640"/>
        <w:rPr>
          <w:rFonts w:ascii="仿宋" w:eastAsia="仿宋" w:hAnsi="仿宋"/>
          <w:sz w:val="32"/>
          <w:szCs w:val="32"/>
        </w:rPr>
      </w:pPr>
      <w:r w:rsidRPr="005B18BC">
        <w:rPr>
          <w:rFonts w:ascii="仿宋" w:eastAsia="仿宋" w:hAnsi="仿宋" w:hint="eastAsia"/>
          <w:sz w:val="32"/>
          <w:szCs w:val="32"/>
        </w:rPr>
        <w:t>请各分校联系人于2023年8月31</w:t>
      </w:r>
      <w:r w:rsidRPr="005B18BC">
        <w:rPr>
          <w:rFonts w:ascii="仿宋" w:eastAsia="仿宋" w:hAnsi="仿宋" w:hint="eastAsia"/>
          <w:b/>
          <w:bCs/>
          <w:sz w:val="32"/>
          <w:szCs w:val="32"/>
        </w:rPr>
        <w:t>日</w:t>
      </w:r>
      <w:r w:rsidRPr="005B18BC">
        <w:rPr>
          <w:rFonts w:ascii="仿宋" w:eastAsia="仿宋" w:hAnsi="仿宋" w:hint="eastAsia"/>
          <w:sz w:val="32"/>
          <w:szCs w:val="32"/>
        </w:rPr>
        <w:t>前将教学设计方案（word版）及分校推荐信息汇总表（见附件3）等文件打包发送至hbkdgggl@126.com。请每位参与教师将教学设计方案文件命名为：分部+姓名+课程+教学主题。</w:t>
      </w:r>
    </w:p>
    <w:p w14:paraId="33E99DF2" w14:textId="77777777" w:rsidR="005B18BC" w:rsidRPr="005B18BC" w:rsidRDefault="005B18BC" w:rsidP="005B18BC">
      <w:pPr>
        <w:ind w:firstLineChars="200" w:firstLine="640"/>
        <w:rPr>
          <w:rFonts w:ascii="仿宋" w:eastAsia="仿宋" w:hAnsi="仿宋"/>
          <w:sz w:val="32"/>
          <w:szCs w:val="32"/>
        </w:rPr>
      </w:pPr>
      <w:r w:rsidRPr="005B18BC">
        <w:rPr>
          <w:rFonts w:ascii="仿宋" w:eastAsia="仿宋" w:hAnsi="仿宋" w:hint="eastAsia"/>
          <w:sz w:val="32"/>
          <w:szCs w:val="32"/>
        </w:rPr>
        <w:t>注意：每位教师须独立提交教学设计方案。推荐的同一位教师的教学设计方案不超过2份。推荐同一门课程的教学设计方案不超过3 份。参加过2021年“国家开放大学教育类专业课程思政教学案例大赛”、2022年“国家开放大学教育类专业课程思政优秀教学设计方案征集活动”并获奖的教师不能重复提交前期参赛教学设计方案。</w:t>
      </w:r>
    </w:p>
    <w:p w14:paraId="245D1D2A" w14:textId="77777777" w:rsidR="005B18BC" w:rsidRPr="005B18BC" w:rsidRDefault="005B18BC" w:rsidP="005B18BC">
      <w:pPr>
        <w:ind w:firstLineChars="200" w:firstLine="643"/>
        <w:jc w:val="left"/>
        <w:rPr>
          <w:rFonts w:ascii="仿宋" w:eastAsia="仿宋" w:hAnsi="仿宋"/>
          <w:sz w:val="32"/>
          <w:szCs w:val="32"/>
        </w:rPr>
      </w:pPr>
      <w:r w:rsidRPr="005B18BC">
        <w:rPr>
          <w:rFonts w:ascii="仿宋" w:eastAsia="仿宋" w:hAnsi="仿宋" w:hint="eastAsia"/>
          <w:b/>
          <w:bCs/>
          <w:sz w:val="32"/>
          <w:szCs w:val="32"/>
        </w:rPr>
        <w:t>2.遴选工作（2023年9月至10月）</w:t>
      </w:r>
    </w:p>
    <w:p w14:paraId="23349C57" w14:textId="77777777" w:rsidR="005B18BC" w:rsidRPr="005B18BC" w:rsidRDefault="005B18BC" w:rsidP="005B18BC">
      <w:pPr>
        <w:ind w:firstLineChars="200" w:firstLine="640"/>
        <w:rPr>
          <w:rFonts w:ascii="仿宋" w:eastAsia="仿宋" w:hAnsi="仿宋"/>
          <w:sz w:val="32"/>
          <w:szCs w:val="32"/>
        </w:rPr>
      </w:pPr>
      <w:r w:rsidRPr="005B18BC">
        <w:rPr>
          <w:rFonts w:ascii="仿宋" w:eastAsia="仿宋" w:hAnsi="仿宋" w:hint="eastAsia"/>
          <w:sz w:val="32"/>
          <w:szCs w:val="32"/>
        </w:rPr>
        <w:t>国开总部将组织专家对教学设计方案进行评选，</w:t>
      </w:r>
      <w:r w:rsidRPr="005B18BC">
        <w:rPr>
          <w:rFonts w:ascii="Calibri" w:eastAsia="仿宋" w:hAnsi="Calibri" w:cs="Calibri"/>
          <w:sz w:val="32"/>
          <w:szCs w:val="32"/>
        </w:rPr>
        <w:t> </w:t>
      </w:r>
      <w:r w:rsidRPr="005B18BC">
        <w:rPr>
          <w:rFonts w:ascii="仿宋" w:eastAsia="仿宋" w:hAnsi="仿宋" w:hint="eastAsia"/>
          <w:sz w:val="32"/>
          <w:szCs w:val="32"/>
        </w:rPr>
        <w:t>评选出一、二、三等奖若干名。最终评选获奖者由国家开放大学颁</w:t>
      </w:r>
      <w:r w:rsidRPr="005B18BC">
        <w:rPr>
          <w:rFonts w:ascii="仿宋" w:eastAsia="仿宋" w:hAnsi="仿宋" w:hint="eastAsia"/>
          <w:sz w:val="32"/>
          <w:szCs w:val="32"/>
        </w:rPr>
        <w:lastRenderedPageBreak/>
        <w:t>发电子证书。具体评分标准参见附件4。根据各分部推荐教师的人数，推荐选送方案的数量、质量以及覆盖课程的门数等，颁发组织奖证书。</w:t>
      </w:r>
    </w:p>
    <w:p w14:paraId="345E8568" w14:textId="77777777" w:rsidR="005B18BC" w:rsidRPr="005B18BC" w:rsidRDefault="005B18BC" w:rsidP="005B18BC">
      <w:pPr>
        <w:ind w:firstLineChars="200" w:firstLine="640"/>
        <w:jc w:val="left"/>
        <w:rPr>
          <w:rFonts w:ascii="仿宋" w:eastAsia="仿宋" w:hAnsi="仿宋"/>
          <w:sz w:val="32"/>
          <w:szCs w:val="32"/>
        </w:rPr>
      </w:pPr>
      <w:r w:rsidRPr="005B18BC">
        <w:rPr>
          <w:rFonts w:ascii="仿宋" w:eastAsia="仿宋" w:hAnsi="仿宋" w:hint="eastAsia"/>
          <w:sz w:val="32"/>
          <w:szCs w:val="32"/>
        </w:rPr>
        <w:t>四、时间安排</w:t>
      </w:r>
    </w:p>
    <w:p w14:paraId="2930AB6B" w14:textId="77777777" w:rsidR="005B18BC" w:rsidRPr="005B18BC" w:rsidRDefault="005B18BC" w:rsidP="005B18BC">
      <w:pPr>
        <w:ind w:firstLineChars="200" w:firstLine="640"/>
        <w:rPr>
          <w:rFonts w:ascii="仿宋" w:eastAsia="仿宋" w:hAnsi="仿宋"/>
          <w:sz w:val="32"/>
          <w:szCs w:val="32"/>
        </w:rPr>
      </w:pPr>
      <w:r w:rsidRPr="005B18BC">
        <w:rPr>
          <w:rFonts w:ascii="仿宋" w:eastAsia="仿宋" w:hAnsi="仿宋" w:hint="eastAsia"/>
          <w:sz w:val="32"/>
          <w:szCs w:val="32"/>
        </w:rPr>
        <w:t>1.2023年6月-8月，各市（州）、省直管市电大，直属分校(学院)、各教学点组织推荐工作，确定联系人，报送推荐信息汇总表和教学设计方案。</w:t>
      </w:r>
    </w:p>
    <w:p w14:paraId="4B2CEA08" w14:textId="77777777" w:rsidR="005B18BC" w:rsidRPr="005B18BC" w:rsidRDefault="005B18BC" w:rsidP="005B18BC">
      <w:pPr>
        <w:ind w:firstLineChars="200" w:firstLine="640"/>
        <w:rPr>
          <w:rFonts w:ascii="仿宋" w:eastAsia="仿宋" w:hAnsi="仿宋"/>
          <w:sz w:val="32"/>
          <w:szCs w:val="32"/>
        </w:rPr>
      </w:pPr>
      <w:r w:rsidRPr="005B18BC">
        <w:rPr>
          <w:rFonts w:ascii="仿宋" w:eastAsia="仿宋" w:hAnsi="仿宋" w:hint="eastAsia"/>
          <w:sz w:val="32"/>
          <w:szCs w:val="32"/>
        </w:rPr>
        <w:t>2.2023年9月-10月，总部组委会组织专家进行评选。</w:t>
      </w:r>
    </w:p>
    <w:p w14:paraId="151B1DA9" w14:textId="77777777" w:rsidR="005B18BC" w:rsidRPr="005B18BC" w:rsidRDefault="005B18BC" w:rsidP="005B18BC">
      <w:pPr>
        <w:ind w:firstLineChars="200" w:firstLine="640"/>
        <w:rPr>
          <w:rFonts w:ascii="仿宋" w:eastAsia="仿宋" w:hAnsi="仿宋"/>
          <w:sz w:val="32"/>
          <w:szCs w:val="32"/>
        </w:rPr>
      </w:pPr>
      <w:r w:rsidRPr="005B18BC">
        <w:rPr>
          <w:rFonts w:ascii="仿宋" w:eastAsia="仿宋" w:hAnsi="仿宋" w:hint="eastAsia"/>
          <w:sz w:val="32"/>
          <w:szCs w:val="32"/>
        </w:rPr>
        <w:t>3.2023年11月，为入围教师颁发电子证书。</w:t>
      </w:r>
    </w:p>
    <w:p w14:paraId="4C4D8D53" w14:textId="77777777" w:rsidR="005B18BC" w:rsidRPr="005B18BC" w:rsidRDefault="005B18BC" w:rsidP="005B18BC">
      <w:pPr>
        <w:ind w:firstLineChars="150" w:firstLine="480"/>
        <w:jc w:val="left"/>
        <w:rPr>
          <w:rFonts w:ascii="仿宋" w:eastAsia="仿宋" w:hAnsi="仿宋"/>
          <w:sz w:val="32"/>
          <w:szCs w:val="32"/>
        </w:rPr>
      </w:pPr>
      <w:r w:rsidRPr="005B18BC">
        <w:rPr>
          <w:rFonts w:ascii="仿宋" w:eastAsia="仿宋" w:hAnsi="仿宋" w:hint="eastAsia"/>
          <w:sz w:val="32"/>
          <w:szCs w:val="32"/>
        </w:rPr>
        <w:t>五、联系方式</w:t>
      </w:r>
    </w:p>
    <w:p w14:paraId="56337414" w14:textId="77777777" w:rsidR="005B18BC" w:rsidRPr="005B18BC" w:rsidRDefault="005B18BC" w:rsidP="005B18BC">
      <w:pPr>
        <w:ind w:firstLineChars="150" w:firstLine="480"/>
        <w:jc w:val="left"/>
        <w:rPr>
          <w:rFonts w:ascii="仿宋" w:eastAsia="仿宋" w:hAnsi="仿宋"/>
          <w:sz w:val="32"/>
          <w:szCs w:val="32"/>
        </w:rPr>
      </w:pPr>
      <w:r w:rsidRPr="005B18BC">
        <w:rPr>
          <w:rFonts w:ascii="仿宋" w:eastAsia="仿宋" w:hAnsi="仿宋" w:hint="eastAsia"/>
          <w:sz w:val="32"/>
          <w:szCs w:val="32"/>
        </w:rPr>
        <w:t>小学教育专业：梅林</w:t>
      </w:r>
      <w:r w:rsidRPr="005B18BC">
        <w:rPr>
          <w:rFonts w:ascii="Calibri" w:eastAsia="仿宋" w:hAnsi="Calibri" w:cs="Calibri"/>
          <w:sz w:val="32"/>
          <w:szCs w:val="32"/>
        </w:rPr>
        <w:t> </w:t>
      </w:r>
      <w:r w:rsidRPr="005B18BC">
        <w:rPr>
          <w:rFonts w:ascii="仿宋" w:eastAsia="仿宋" w:hAnsi="仿宋" w:hint="eastAsia"/>
          <w:sz w:val="32"/>
          <w:szCs w:val="32"/>
        </w:rPr>
        <w:t>电话：（027）87526350</w:t>
      </w:r>
    </w:p>
    <w:p w14:paraId="0EF915AF" w14:textId="77777777" w:rsidR="005B18BC" w:rsidRPr="005B18BC" w:rsidRDefault="005B18BC" w:rsidP="005B18BC">
      <w:pPr>
        <w:ind w:firstLineChars="150" w:firstLine="480"/>
        <w:jc w:val="left"/>
        <w:rPr>
          <w:rFonts w:ascii="仿宋" w:eastAsia="仿宋" w:hAnsi="仿宋"/>
          <w:sz w:val="32"/>
          <w:szCs w:val="32"/>
        </w:rPr>
      </w:pPr>
      <w:r w:rsidRPr="005B18BC">
        <w:rPr>
          <w:rFonts w:ascii="仿宋" w:eastAsia="仿宋" w:hAnsi="仿宋" w:hint="eastAsia"/>
          <w:sz w:val="32"/>
          <w:szCs w:val="32"/>
        </w:rPr>
        <w:t>公共事业管理专业、学前教育专业：郑春玲</w:t>
      </w:r>
    </w:p>
    <w:p w14:paraId="04C19C11" w14:textId="77777777" w:rsidR="005B18BC" w:rsidRPr="005B18BC" w:rsidRDefault="005B18BC" w:rsidP="005B18BC">
      <w:pPr>
        <w:ind w:firstLineChars="150" w:firstLine="480"/>
        <w:jc w:val="left"/>
        <w:rPr>
          <w:rFonts w:ascii="仿宋" w:eastAsia="仿宋" w:hAnsi="仿宋"/>
          <w:sz w:val="32"/>
          <w:szCs w:val="32"/>
        </w:rPr>
      </w:pPr>
      <w:r w:rsidRPr="005B18BC">
        <w:rPr>
          <w:rFonts w:ascii="仿宋" w:eastAsia="仿宋" w:hAnsi="仿宋" w:hint="eastAsia"/>
          <w:sz w:val="32"/>
          <w:szCs w:val="32"/>
        </w:rPr>
        <w:t>电话：（027）87526350</w:t>
      </w:r>
    </w:p>
    <w:p w14:paraId="128CE237" w14:textId="77777777" w:rsidR="005B18BC" w:rsidRPr="005B18BC" w:rsidRDefault="005B18BC" w:rsidP="005B18BC">
      <w:pPr>
        <w:jc w:val="left"/>
        <w:rPr>
          <w:rFonts w:ascii="仿宋" w:eastAsia="仿宋" w:hAnsi="仿宋"/>
          <w:sz w:val="32"/>
          <w:szCs w:val="32"/>
        </w:rPr>
      </w:pPr>
      <w:r w:rsidRPr="005B18BC">
        <w:rPr>
          <w:rFonts w:ascii="Calibri" w:eastAsia="仿宋" w:hAnsi="Calibri" w:cs="Calibri"/>
          <w:sz w:val="32"/>
          <w:szCs w:val="32"/>
        </w:rPr>
        <w:t> </w:t>
      </w:r>
    </w:p>
    <w:p w14:paraId="41CF07A3" w14:textId="77777777" w:rsidR="005B18BC" w:rsidRPr="005B18BC" w:rsidRDefault="005B18BC" w:rsidP="005B18BC">
      <w:pPr>
        <w:ind w:firstLineChars="150" w:firstLine="480"/>
        <w:rPr>
          <w:rFonts w:ascii="仿宋" w:eastAsia="仿宋" w:hAnsi="仿宋"/>
          <w:sz w:val="32"/>
          <w:szCs w:val="32"/>
        </w:rPr>
      </w:pPr>
      <w:r w:rsidRPr="005B18BC">
        <w:rPr>
          <w:rFonts w:ascii="仿宋" w:eastAsia="仿宋" w:hAnsi="仿宋" w:hint="eastAsia"/>
          <w:sz w:val="32"/>
          <w:szCs w:val="32"/>
        </w:rPr>
        <w:t>附件：1.参与评选课程名单及建议主题</w:t>
      </w:r>
    </w:p>
    <w:p w14:paraId="3E64BFC6" w14:textId="77777777" w:rsidR="005B18BC" w:rsidRPr="005B18BC" w:rsidRDefault="005B18BC" w:rsidP="005B18BC">
      <w:pPr>
        <w:ind w:firstLineChars="450" w:firstLine="1440"/>
        <w:rPr>
          <w:rFonts w:ascii="仿宋" w:eastAsia="仿宋" w:hAnsi="仿宋"/>
          <w:sz w:val="32"/>
          <w:szCs w:val="32"/>
        </w:rPr>
      </w:pPr>
      <w:r w:rsidRPr="005B18BC">
        <w:rPr>
          <w:rFonts w:ascii="仿宋" w:eastAsia="仿宋" w:hAnsi="仿宋" w:hint="eastAsia"/>
          <w:sz w:val="32"/>
          <w:szCs w:val="32"/>
        </w:rPr>
        <w:t>2.国家开放大学教育类专业课程思政教学设计方案</w:t>
      </w:r>
    </w:p>
    <w:p w14:paraId="3A1DD450" w14:textId="77777777" w:rsidR="005B18BC" w:rsidRPr="005B18BC" w:rsidRDefault="005B18BC" w:rsidP="005B18BC">
      <w:pPr>
        <w:ind w:firstLineChars="450" w:firstLine="1440"/>
        <w:rPr>
          <w:rFonts w:ascii="仿宋" w:eastAsia="仿宋" w:hAnsi="仿宋"/>
          <w:sz w:val="32"/>
          <w:szCs w:val="32"/>
        </w:rPr>
      </w:pPr>
      <w:r w:rsidRPr="005B18BC">
        <w:rPr>
          <w:rFonts w:ascii="仿宋" w:eastAsia="仿宋" w:hAnsi="仿宋" w:hint="eastAsia"/>
          <w:sz w:val="32"/>
          <w:szCs w:val="32"/>
        </w:rPr>
        <w:t>3.国家开放大学教育类专业课程思政优秀教学设计方案征集参赛单位推荐信息汇总表</w:t>
      </w:r>
    </w:p>
    <w:p w14:paraId="2566E28C" w14:textId="77777777" w:rsidR="005B18BC" w:rsidRPr="005B18BC" w:rsidRDefault="005B18BC" w:rsidP="005B18BC">
      <w:pPr>
        <w:ind w:firstLineChars="450" w:firstLine="1440"/>
        <w:rPr>
          <w:rFonts w:ascii="仿宋" w:eastAsia="仿宋" w:hAnsi="仿宋"/>
          <w:sz w:val="32"/>
          <w:szCs w:val="32"/>
        </w:rPr>
      </w:pPr>
      <w:r w:rsidRPr="005B18BC">
        <w:rPr>
          <w:rFonts w:ascii="仿宋" w:eastAsia="仿宋" w:hAnsi="仿宋" w:hint="eastAsia"/>
          <w:sz w:val="32"/>
          <w:szCs w:val="32"/>
        </w:rPr>
        <w:t>4.国家开放大学教育类专业课程思政教学设计方案征集评分标准</w:t>
      </w:r>
    </w:p>
    <w:p w14:paraId="770DD465" w14:textId="77777777" w:rsidR="005B18BC" w:rsidRPr="005B18BC" w:rsidRDefault="005B18BC" w:rsidP="005B18BC">
      <w:pPr>
        <w:ind w:firstLineChars="450" w:firstLine="1440"/>
        <w:rPr>
          <w:rFonts w:ascii="仿宋" w:eastAsia="仿宋" w:hAnsi="仿宋"/>
          <w:sz w:val="32"/>
          <w:szCs w:val="32"/>
        </w:rPr>
      </w:pPr>
      <w:r w:rsidRPr="005B18BC">
        <w:rPr>
          <w:rFonts w:ascii="仿宋" w:eastAsia="仿宋" w:hAnsi="仿宋" w:hint="eastAsia"/>
          <w:sz w:val="32"/>
          <w:szCs w:val="32"/>
        </w:rPr>
        <w:t>5.国家开放大学关于举办教育类专业课程思政优</w:t>
      </w:r>
      <w:r w:rsidRPr="005B18BC">
        <w:rPr>
          <w:rFonts w:ascii="仿宋" w:eastAsia="仿宋" w:hAnsi="仿宋" w:hint="eastAsia"/>
          <w:sz w:val="32"/>
          <w:szCs w:val="32"/>
        </w:rPr>
        <w:lastRenderedPageBreak/>
        <w:t>秀教学设计方案征集的通知</w:t>
      </w:r>
    </w:p>
    <w:p w14:paraId="7D00EEDE" w14:textId="4859E19E" w:rsidR="005B18BC" w:rsidRPr="005B18BC" w:rsidRDefault="005B18BC" w:rsidP="005B18BC">
      <w:pPr>
        <w:jc w:val="left"/>
        <w:rPr>
          <w:rFonts w:ascii="仿宋" w:eastAsia="仿宋" w:hAnsi="仿宋" w:hint="eastAsia"/>
          <w:sz w:val="32"/>
          <w:szCs w:val="32"/>
        </w:rPr>
      </w:pPr>
      <w:r w:rsidRPr="005B18BC">
        <w:rPr>
          <w:rFonts w:ascii="Calibri" w:eastAsia="仿宋" w:hAnsi="Calibri" w:cs="Calibri"/>
          <w:sz w:val="32"/>
          <w:szCs w:val="32"/>
        </w:rPr>
        <w:t> </w:t>
      </w:r>
    </w:p>
    <w:p w14:paraId="27D8A5CC" w14:textId="090B53A4" w:rsidR="005B18BC" w:rsidRPr="005B18BC" w:rsidRDefault="005B18BC" w:rsidP="005B18BC">
      <w:pPr>
        <w:jc w:val="left"/>
        <w:rPr>
          <w:rFonts w:ascii="仿宋" w:eastAsia="仿宋" w:hAnsi="仿宋"/>
          <w:sz w:val="32"/>
          <w:szCs w:val="32"/>
        </w:rPr>
      </w:pPr>
      <w:r w:rsidRPr="005B18BC">
        <w:rPr>
          <w:rFonts w:ascii="Calibri" w:eastAsia="仿宋" w:hAnsi="Calibri" w:cs="Calibri"/>
          <w:sz w:val="32"/>
          <w:szCs w:val="32"/>
        </w:rPr>
        <w:t>   </w:t>
      </w:r>
      <w:r w:rsidRPr="005B18BC">
        <w:rPr>
          <w:rFonts w:ascii="仿宋" w:eastAsia="仿宋" w:hAnsi="仿宋" w:hint="eastAsia"/>
          <w:sz w:val="32"/>
          <w:szCs w:val="32"/>
        </w:rPr>
        <w:t xml:space="preserve"> </w:t>
      </w:r>
      <w:r>
        <w:rPr>
          <w:rFonts w:ascii="仿宋" w:eastAsia="仿宋" w:hAnsi="仿宋"/>
          <w:sz w:val="32"/>
          <w:szCs w:val="32"/>
        </w:rPr>
        <w:t xml:space="preserve">                                   </w:t>
      </w:r>
      <w:r w:rsidRPr="005B18BC">
        <w:rPr>
          <w:rFonts w:ascii="仿宋" w:eastAsia="仿宋" w:hAnsi="仿宋" w:hint="eastAsia"/>
          <w:sz w:val="32"/>
          <w:szCs w:val="32"/>
        </w:rPr>
        <w:t>湖北开放大学</w:t>
      </w:r>
    </w:p>
    <w:p w14:paraId="4588490B" w14:textId="12947F11" w:rsidR="004F2448" w:rsidRPr="005B18BC" w:rsidRDefault="005B18BC" w:rsidP="005B18BC">
      <w:pPr>
        <w:ind w:firstLineChars="1800" w:firstLine="5760"/>
        <w:jc w:val="left"/>
        <w:rPr>
          <w:rFonts w:ascii="仿宋" w:eastAsia="仿宋" w:hAnsi="仿宋" w:hint="eastAsia"/>
          <w:sz w:val="32"/>
          <w:szCs w:val="32"/>
        </w:rPr>
      </w:pPr>
      <w:r w:rsidRPr="005B18BC">
        <w:rPr>
          <w:rFonts w:ascii="仿宋" w:eastAsia="仿宋" w:hAnsi="仿宋" w:hint="eastAsia"/>
          <w:sz w:val="32"/>
          <w:szCs w:val="32"/>
        </w:rPr>
        <w:t>2023年6月27日</w:t>
      </w:r>
      <w:bookmarkStart w:id="0" w:name="_GoBack"/>
      <w:bookmarkEnd w:id="0"/>
    </w:p>
    <w:sectPr w:rsidR="004F2448" w:rsidRPr="005B18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仿宋">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59D"/>
    <w:rsid w:val="004F2448"/>
    <w:rsid w:val="005B18BC"/>
    <w:rsid w:val="0066459D"/>
    <w:rsid w:val="00EE6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A3DB2"/>
  <w15:chartTrackingRefBased/>
  <w15:docId w15:val="{711665F4-1AE2-4C62-B9FB-6C9D3E9F0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432899">
      <w:bodyDiv w:val="1"/>
      <w:marLeft w:val="0"/>
      <w:marRight w:val="0"/>
      <w:marTop w:val="0"/>
      <w:marBottom w:val="0"/>
      <w:divBdr>
        <w:top w:val="none" w:sz="0" w:space="0" w:color="auto"/>
        <w:left w:val="none" w:sz="0" w:space="0" w:color="auto"/>
        <w:bottom w:val="none" w:sz="0" w:space="0" w:color="auto"/>
        <w:right w:val="none" w:sz="0" w:space="0" w:color="auto"/>
      </w:divBdr>
    </w:div>
    <w:div w:id="102983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219</Words>
  <Characters>1250</Characters>
  <Application>Microsoft Office Word</Application>
  <DocSecurity>0</DocSecurity>
  <Lines>10</Lines>
  <Paragraphs>2</Paragraphs>
  <ScaleCrop>false</ScaleCrop>
  <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2023-08-31T07:53:00Z</dcterms:created>
  <dcterms:modified xsi:type="dcterms:W3CDTF">2023-08-31T07:57:00Z</dcterms:modified>
</cp:coreProperties>
</file>